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4DE" w:rsidRPr="00F645E0" w:rsidRDefault="009678DA" w:rsidP="009678DA">
      <w:pPr>
        <w:jc w:val="center"/>
        <w:rPr>
          <w:b/>
          <w:bCs/>
          <w:sz w:val="32"/>
          <w:szCs w:val="32"/>
        </w:rPr>
      </w:pPr>
      <w:r w:rsidRPr="00F645E0">
        <w:rPr>
          <w:b/>
          <w:bCs/>
          <w:sz w:val="32"/>
          <w:szCs w:val="32"/>
        </w:rPr>
        <w:t xml:space="preserve">Procédés de démarrage des moteurs </w:t>
      </w:r>
    </w:p>
    <w:p w:rsidR="00043B6C" w:rsidRPr="00043B6C" w:rsidRDefault="00043B6C" w:rsidP="00043B6C">
      <w:pPr>
        <w:jc w:val="center"/>
        <w:rPr>
          <w:b/>
          <w:bCs/>
          <w:sz w:val="28"/>
          <w:szCs w:val="28"/>
        </w:rPr>
      </w:pPr>
    </w:p>
    <w:p w:rsidR="00043B6C" w:rsidRPr="00043B6C" w:rsidRDefault="00043B6C" w:rsidP="00043B6C">
      <w:pPr>
        <w:rPr>
          <w:rFonts w:ascii="Times New Roman" w:hAnsi="Times New Roman" w:cs="Times New Roman"/>
          <w:b/>
          <w:bCs/>
          <w:sz w:val="24"/>
          <w:szCs w:val="24"/>
        </w:rPr>
      </w:pPr>
      <w:r w:rsidRPr="00043B6C">
        <w:rPr>
          <w:rFonts w:ascii="Times New Roman" w:hAnsi="Times New Roman" w:cs="Times New Roman"/>
          <w:b/>
          <w:bCs/>
          <w:sz w:val="24"/>
          <w:szCs w:val="24"/>
        </w:rPr>
        <w:t>I</w:t>
      </w:r>
      <w:r w:rsidRPr="00043B6C">
        <w:rPr>
          <w:rFonts w:ascii="Times New Roman" w:hAnsi="Times New Roman" w:cs="Times New Roman"/>
          <w:b/>
          <w:bCs/>
          <w:sz w:val="28"/>
          <w:szCs w:val="28"/>
        </w:rPr>
        <w:t>. Constitution des installations</w:t>
      </w:r>
      <w:r w:rsidRPr="00043B6C">
        <w:rPr>
          <w:rFonts w:ascii="Times New Roman" w:hAnsi="Times New Roman" w:cs="Times New Roman"/>
          <w:b/>
          <w:bCs/>
          <w:sz w:val="24"/>
          <w:szCs w:val="24"/>
        </w:rPr>
        <w:t xml:space="preserve"> </w:t>
      </w:r>
    </w:p>
    <w:p w:rsidR="00043B6C" w:rsidRDefault="00043B6C" w:rsidP="00FE3A43">
      <w:pPr>
        <w:spacing w:after="0"/>
        <w:rPr>
          <w:rFonts w:ascii="Times New Roman" w:hAnsi="Times New Roman" w:cs="Times New Roman"/>
          <w:sz w:val="24"/>
          <w:szCs w:val="24"/>
        </w:rPr>
      </w:pPr>
      <w:r w:rsidRPr="00043B6C">
        <w:rPr>
          <w:rFonts w:ascii="Times New Roman" w:hAnsi="Times New Roman" w:cs="Times New Roman"/>
          <w:sz w:val="24"/>
          <w:szCs w:val="24"/>
        </w:rPr>
        <w:t xml:space="preserve">Les installations industrielles des automatismes </w:t>
      </w:r>
      <w:r w:rsidR="00FE3A43">
        <w:rPr>
          <w:rFonts w:ascii="Times New Roman" w:hAnsi="Times New Roman" w:cs="Times New Roman"/>
          <w:sz w:val="24"/>
          <w:szCs w:val="24"/>
        </w:rPr>
        <w:t>se composent de deux circuit distincts appelés respectivement</w:t>
      </w:r>
      <w:r w:rsidRPr="00043B6C">
        <w:rPr>
          <w:rFonts w:ascii="Times New Roman" w:hAnsi="Times New Roman" w:cs="Times New Roman"/>
          <w:sz w:val="24"/>
          <w:szCs w:val="24"/>
        </w:rPr>
        <w:t xml:space="preserve"> : circuit de commande et circuit de puissance. </w:t>
      </w:r>
    </w:p>
    <w:p w:rsidR="00FF42A1" w:rsidRDefault="00FF42A1" w:rsidP="00043B6C">
      <w:pPr>
        <w:spacing w:after="0"/>
        <w:rPr>
          <w:rFonts w:ascii="Times New Roman" w:hAnsi="Times New Roman" w:cs="Times New Roman"/>
          <w:sz w:val="24"/>
          <w:szCs w:val="24"/>
        </w:rPr>
      </w:pPr>
    </w:p>
    <w:p w:rsidR="00043B6C" w:rsidRDefault="00043B6C" w:rsidP="00043B6C">
      <w:pPr>
        <w:spacing w:after="0"/>
        <w:rPr>
          <w:rFonts w:ascii="Times New Roman" w:hAnsi="Times New Roman" w:cs="Times New Roman"/>
          <w:b/>
          <w:bCs/>
          <w:sz w:val="28"/>
          <w:szCs w:val="28"/>
        </w:rPr>
      </w:pPr>
      <w:r w:rsidRPr="00FF42A1">
        <w:rPr>
          <w:rFonts w:ascii="Times New Roman" w:hAnsi="Times New Roman" w:cs="Times New Roman"/>
          <w:b/>
          <w:bCs/>
          <w:sz w:val="24"/>
          <w:szCs w:val="24"/>
        </w:rPr>
        <w:t>I.1</w:t>
      </w:r>
      <w:r w:rsidRPr="00FF42A1">
        <w:rPr>
          <w:rFonts w:ascii="Times New Roman" w:hAnsi="Times New Roman" w:cs="Times New Roman"/>
          <w:b/>
          <w:bCs/>
          <w:sz w:val="28"/>
          <w:szCs w:val="28"/>
        </w:rPr>
        <w:t>.</w:t>
      </w:r>
      <w:r w:rsidRPr="00043B6C">
        <w:rPr>
          <w:rFonts w:ascii="Times New Roman" w:hAnsi="Times New Roman" w:cs="Times New Roman"/>
          <w:b/>
          <w:bCs/>
          <w:sz w:val="28"/>
          <w:szCs w:val="28"/>
        </w:rPr>
        <w:t xml:space="preserve"> Circuit de commande </w:t>
      </w:r>
    </w:p>
    <w:p w:rsidR="00FF42A1" w:rsidRPr="00043B6C" w:rsidRDefault="00FF42A1" w:rsidP="00043B6C">
      <w:pPr>
        <w:spacing w:after="0"/>
        <w:rPr>
          <w:rFonts w:ascii="Times New Roman" w:hAnsi="Times New Roman" w:cs="Times New Roman"/>
          <w:b/>
          <w:bCs/>
          <w:sz w:val="28"/>
          <w:szCs w:val="28"/>
        </w:rPr>
      </w:pPr>
    </w:p>
    <w:p w:rsidR="00043B6C" w:rsidRPr="00043B6C" w:rsidRDefault="00043B6C" w:rsidP="00FE3A43">
      <w:pPr>
        <w:spacing w:after="0"/>
        <w:rPr>
          <w:rFonts w:ascii="Times New Roman" w:hAnsi="Times New Roman" w:cs="Times New Roman"/>
          <w:sz w:val="24"/>
          <w:szCs w:val="24"/>
        </w:rPr>
      </w:pPr>
      <w:r w:rsidRPr="00043B6C">
        <w:rPr>
          <w:rFonts w:ascii="Times New Roman" w:hAnsi="Times New Roman" w:cs="Times New Roman"/>
          <w:sz w:val="24"/>
          <w:szCs w:val="24"/>
        </w:rPr>
        <w:t xml:space="preserve">Il </w:t>
      </w:r>
      <w:r w:rsidR="00FE3A43">
        <w:rPr>
          <w:rFonts w:ascii="Times New Roman" w:hAnsi="Times New Roman" w:cs="Times New Roman"/>
          <w:sz w:val="24"/>
          <w:szCs w:val="24"/>
        </w:rPr>
        <w:t>renferme nécessairement</w:t>
      </w:r>
      <w:r w:rsidRPr="00043B6C">
        <w:rPr>
          <w:rFonts w:ascii="Times New Roman" w:hAnsi="Times New Roman" w:cs="Times New Roman"/>
          <w:sz w:val="24"/>
          <w:szCs w:val="24"/>
        </w:rPr>
        <w:t xml:space="preserve"> l’appareillage </w:t>
      </w:r>
      <w:r w:rsidR="00FE3A43">
        <w:rPr>
          <w:rFonts w:ascii="Times New Roman" w:hAnsi="Times New Roman" w:cs="Times New Roman"/>
          <w:sz w:val="24"/>
          <w:szCs w:val="24"/>
        </w:rPr>
        <w:t xml:space="preserve">servant au pilotage </w:t>
      </w:r>
      <w:r w:rsidRPr="00043B6C">
        <w:rPr>
          <w:rFonts w:ascii="Times New Roman" w:hAnsi="Times New Roman" w:cs="Times New Roman"/>
          <w:sz w:val="24"/>
          <w:szCs w:val="24"/>
        </w:rPr>
        <w:t xml:space="preserve">des récepteurs de puissance. On trouve : </w:t>
      </w:r>
    </w:p>
    <w:p w:rsidR="00043B6C" w:rsidRPr="00043B6C" w:rsidRDefault="00043B6C" w:rsidP="00043B6C">
      <w:pPr>
        <w:spacing w:after="0"/>
        <w:rPr>
          <w:rFonts w:ascii="Times New Roman" w:hAnsi="Times New Roman" w:cs="Times New Roman"/>
          <w:sz w:val="24"/>
          <w:szCs w:val="24"/>
        </w:rPr>
      </w:pPr>
      <w:r>
        <w:rPr>
          <w:rFonts w:ascii="Times New Roman" w:hAnsi="Times New Roman" w:cs="Times New Roman"/>
          <w:sz w:val="24"/>
          <w:szCs w:val="24"/>
        </w:rPr>
        <w:t>-</w:t>
      </w:r>
      <w:r w:rsidRPr="00043B6C">
        <w:rPr>
          <w:rFonts w:ascii="Times New Roman" w:hAnsi="Times New Roman" w:cs="Times New Roman"/>
          <w:sz w:val="24"/>
          <w:szCs w:val="24"/>
        </w:rPr>
        <w:t xml:space="preserve">La source d’alimentation </w:t>
      </w:r>
    </w:p>
    <w:p w:rsidR="00043B6C" w:rsidRPr="00043B6C" w:rsidRDefault="00043B6C" w:rsidP="00043B6C">
      <w:pPr>
        <w:spacing w:after="0"/>
        <w:rPr>
          <w:rFonts w:ascii="Times New Roman" w:hAnsi="Times New Roman" w:cs="Times New Roman"/>
          <w:sz w:val="24"/>
          <w:szCs w:val="24"/>
        </w:rPr>
      </w:pPr>
      <w:r>
        <w:rPr>
          <w:rFonts w:ascii="Times New Roman" w:hAnsi="Times New Roman" w:cs="Times New Roman"/>
          <w:sz w:val="24"/>
          <w:szCs w:val="24"/>
        </w:rPr>
        <w:t>-</w:t>
      </w:r>
      <w:r w:rsidRPr="00043B6C">
        <w:rPr>
          <w:rFonts w:ascii="Times New Roman" w:hAnsi="Times New Roman" w:cs="Times New Roman"/>
          <w:sz w:val="24"/>
          <w:szCs w:val="24"/>
        </w:rPr>
        <w:t xml:space="preserve"> Un appareil d’isolement (sectionneur). </w:t>
      </w:r>
    </w:p>
    <w:p w:rsidR="00043B6C" w:rsidRPr="00043B6C" w:rsidRDefault="00043B6C" w:rsidP="00043B6C">
      <w:pPr>
        <w:spacing w:after="0"/>
        <w:rPr>
          <w:rFonts w:ascii="Times New Roman" w:hAnsi="Times New Roman" w:cs="Times New Roman"/>
          <w:sz w:val="24"/>
          <w:szCs w:val="24"/>
        </w:rPr>
      </w:pPr>
      <w:r>
        <w:rPr>
          <w:rFonts w:ascii="Times New Roman" w:hAnsi="Times New Roman" w:cs="Times New Roman"/>
          <w:sz w:val="24"/>
          <w:szCs w:val="24"/>
        </w:rPr>
        <w:t>-</w:t>
      </w:r>
      <w:r w:rsidRPr="00043B6C">
        <w:rPr>
          <w:rFonts w:ascii="Times New Roman" w:hAnsi="Times New Roman" w:cs="Times New Roman"/>
          <w:sz w:val="24"/>
          <w:szCs w:val="24"/>
        </w:rPr>
        <w:t xml:space="preserve"> Une protection du circuit (fusible, </w:t>
      </w:r>
      <w:r w:rsidR="00FE3A43" w:rsidRPr="00043B6C">
        <w:rPr>
          <w:rFonts w:ascii="Times New Roman" w:hAnsi="Times New Roman" w:cs="Times New Roman"/>
          <w:sz w:val="24"/>
          <w:szCs w:val="24"/>
        </w:rPr>
        <w:t>disjoncteur</w:t>
      </w:r>
      <w:r w:rsidR="00FE3A43">
        <w:rPr>
          <w:rFonts w:ascii="Times New Roman" w:hAnsi="Times New Roman" w:cs="Times New Roman"/>
          <w:sz w:val="24"/>
          <w:szCs w:val="24"/>
        </w:rPr>
        <w:t>, relais etc..</w:t>
      </w:r>
      <w:r w:rsidRPr="00043B6C">
        <w:rPr>
          <w:rFonts w:ascii="Times New Roman" w:hAnsi="Times New Roman" w:cs="Times New Roman"/>
          <w:sz w:val="24"/>
          <w:szCs w:val="24"/>
        </w:rPr>
        <w:t xml:space="preserve">). </w:t>
      </w:r>
    </w:p>
    <w:p w:rsidR="00043B6C" w:rsidRPr="00043B6C" w:rsidRDefault="00043B6C" w:rsidP="00043B6C">
      <w:pPr>
        <w:spacing w:after="0"/>
        <w:rPr>
          <w:rFonts w:ascii="Times New Roman" w:hAnsi="Times New Roman" w:cs="Times New Roman"/>
          <w:sz w:val="24"/>
          <w:szCs w:val="24"/>
        </w:rPr>
      </w:pPr>
      <w:r>
        <w:rPr>
          <w:rFonts w:ascii="Times New Roman" w:hAnsi="Times New Roman" w:cs="Times New Roman"/>
          <w:sz w:val="24"/>
          <w:szCs w:val="24"/>
        </w:rPr>
        <w:t>-</w:t>
      </w:r>
      <w:r w:rsidRPr="00043B6C">
        <w:rPr>
          <w:rFonts w:ascii="Times New Roman" w:hAnsi="Times New Roman" w:cs="Times New Roman"/>
          <w:sz w:val="24"/>
          <w:szCs w:val="24"/>
        </w:rPr>
        <w:t xml:space="preserve"> Un appareil de commande ou de contrôle (bouton</w:t>
      </w:r>
      <w:r w:rsidR="00FE3A43">
        <w:rPr>
          <w:rFonts w:ascii="Times New Roman" w:hAnsi="Times New Roman" w:cs="Times New Roman"/>
          <w:sz w:val="24"/>
          <w:szCs w:val="24"/>
        </w:rPr>
        <w:t>s</w:t>
      </w:r>
      <w:r w:rsidRPr="00043B6C">
        <w:rPr>
          <w:rFonts w:ascii="Times New Roman" w:hAnsi="Times New Roman" w:cs="Times New Roman"/>
          <w:sz w:val="24"/>
          <w:szCs w:val="24"/>
        </w:rPr>
        <w:t xml:space="preserve"> poussoir</w:t>
      </w:r>
      <w:r w:rsidR="00FE3A43">
        <w:rPr>
          <w:rFonts w:ascii="Times New Roman" w:hAnsi="Times New Roman" w:cs="Times New Roman"/>
          <w:sz w:val="24"/>
          <w:szCs w:val="24"/>
        </w:rPr>
        <w:t>s</w:t>
      </w:r>
      <w:r w:rsidRPr="00043B6C">
        <w:rPr>
          <w:rFonts w:ascii="Times New Roman" w:hAnsi="Times New Roman" w:cs="Times New Roman"/>
          <w:sz w:val="24"/>
          <w:szCs w:val="24"/>
        </w:rPr>
        <w:t>, détecteur</w:t>
      </w:r>
      <w:r w:rsidR="00FE3A43">
        <w:rPr>
          <w:rFonts w:ascii="Times New Roman" w:hAnsi="Times New Roman" w:cs="Times New Roman"/>
          <w:sz w:val="24"/>
          <w:szCs w:val="24"/>
        </w:rPr>
        <w:t>s</w:t>
      </w:r>
      <w:r w:rsidRPr="00043B6C">
        <w:rPr>
          <w:rFonts w:ascii="Times New Roman" w:hAnsi="Times New Roman" w:cs="Times New Roman"/>
          <w:sz w:val="24"/>
          <w:szCs w:val="24"/>
        </w:rPr>
        <w:t xml:space="preserve"> de grandeur physique</w:t>
      </w:r>
      <w:r w:rsidR="00FE3A43">
        <w:rPr>
          <w:rFonts w:ascii="Times New Roman" w:hAnsi="Times New Roman" w:cs="Times New Roman"/>
          <w:sz w:val="24"/>
          <w:szCs w:val="24"/>
        </w:rPr>
        <w:t xml:space="preserve"> etc..</w:t>
      </w:r>
      <w:r w:rsidRPr="00043B6C">
        <w:rPr>
          <w:rFonts w:ascii="Times New Roman" w:hAnsi="Times New Roman" w:cs="Times New Roman"/>
          <w:sz w:val="24"/>
          <w:szCs w:val="24"/>
        </w:rPr>
        <w:t xml:space="preserve">). </w:t>
      </w:r>
    </w:p>
    <w:p w:rsidR="00043B6C" w:rsidRPr="00043B6C" w:rsidRDefault="00043B6C" w:rsidP="00043B6C">
      <w:pPr>
        <w:spacing w:after="0"/>
        <w:rPr>
          <w:rFonts w:ascii="Times New Roman" w:hAnsi="Times New Roman" w:cs="Times New Roman"/>
          <w:sz w:val="24"/>
          <w:szCs w:val="24"/>
        </w:rPr>
      </w:pPr>
      <w:r>
        <w:rPr>
          <w:rFonts w:ascii="Times New Roman" w:hAnsi="Times New Roman" w:cs="Times New Roman"/>
          <w:sz w:val="24"/>
          <w:szCs w:val="24"/>
        </w:rPr>
        <w:t>-</w:t>
      </w:r>
      <w:r w:rsidRPr="00043B6C">
        <w:rPr>
          <w:rFonts w:ascii="Times New Roman" w:hAnsi="Times New Roman" w:cs="Times New Roman"/>
          <w:sz w:val="24"/>
          <w:szCs w:val="24"/>
        </w:rPr>
        <w:t xml:space="preserve">Organes de commande (bobine du contacteur). </w:t>
      </w:r>
    </w:p>
    <w:p w:rsidR="00043B6C" w:rsidRPr="00043B6C" w:rsidRDefault="00043B6C" w:rsidP="00043B6C">
      <w:pPr>
        <w:spacing w:after="0"/>
        <w:rPr>
          <w:rFonts w:ascii="Times New Roman" w:hAnsi="Times New Roman" w:cs="Times New Roman"/>
          <w:sz w:val="24"/>
          <w:szCs w:val="24"/>
        </w:rPr>
      </w:pPr>
    </w:p>
    <w:p w:rsidR="00043B6C" w:rsidRPr="00043B6C" w:rsidRDefault="00043B6C" w:rsidP="00043B6C">
      <w:pPr>
        <w:spacing w:after="0"/>
        <w:rPr>
          <w:rFonts w:ascii="Times New Roman" w:hAnsi="Times New Roman" w:cs="Times New Roman"/>
          <w:sz w:val="24"/>
          <w:szCs w:val="24"/>
        </w:rPr>
      </w:pPr>
      <w:r w:rsidRPr="00043B6C">
        <w:rPr>
          <w:rFonts w:ascii="Times New Roman" w:hAnsi="Times New Roman" w:cs="Times New Roman"/>
          <w:sz w:val="24"/>
          <w:szCs w:val="24"/>
        </w:rPr>
        <w:t xml:space="preserve">La source d’alimentation et l’appareillage du circuit de commande ne sont pas nécessairement celle du circuit de puissance, elle dépend des caractéristiques de la bobine. </w:t>
      </w:r>
    </w:p>
    <w:p w:rsidR="0012272C" w:rsidRDefault="0012272C" w:rsidP="00043B6C">
      <w:pPr>
        <w:spacing w:after="0"/>
        <w:rPr>
          <w:rFonts w:ascii="Times New Roman" w:hAnsi="Times New Roman" w:cs="Times New Roman"/>
          <w:b/>
          <w:bCs/>
          <w:sz w:val="28"/>
          <w:szCs w:val="28"/>
        </w:rPr>
      </w:pPr>
    </w:p>
    <w:p w:rsidR="00043B6C" w:rsidRDefault="00043B6C" w:rsidP="00043B6C">
      <w:pPr>
        <w:spacing w:after="0"/>
        <w:rPr>
          <w:rFonts w:ascii="Times New Roman" w:hAnsi="Times New Roman" w:cs="Times New Roman"/>
          <w:sz w:val="24"/>
          <w:szCs w:val="24"/>
        </w:rPr>
      </w:pPr>
      <w:r w:rsidRPr="00043B6C">
        <w:rPr>
          <w:rFonts w:ascii="Times New Roman" w:hAnsi="Times New Roman" w:cs="Times New Roman"/>
          <w:b/>
          <w:bCs/>
          <w:sz w:val="28"/>
          <w:szCs w:val="28"/>
        </w:rPr>
        <w:t>I.2. Circuit de puissance</w:t>
      </w:r>
      <w:r>
        <w:rPr>
          <w:rFonts w:ascii="Times New Roman" w:hAnsi="Times New Roman" w:cs="Times New Roman"/>
          <w:b/>
          <w:bCs/>
          <w:sz w:val="28"/>
          <w:szCs w:val="28"/>
        </w:rPr>
        <w:t> </w:t>
      </w:r>
      <w:r>
        <w:rPr>
          <w:rFonts w:ascii="Times New Roman" w:hAnsi="Times New Roman" w:cs="Times New Roman"/>
          <w:sz w:val="24"/>
          <w:szCs w:val="24"/>
        </w:rPr>
        <w:t>:</w:t>
      </w:r>
    </w:p>
    <w:p w:rsidR="00043B6C" w:rsidRPr="00043B6C" w:rsidRDefault="00043B6C" w:rsidP="0012272C">
      <w:pPr>
        <w:spacing w:after="0"/>
        <w:rPr>
          <w:rFonts w:ascii="Times New Roman" w:hAnsi="Times New Roman" w:cs="Times New Roman"/>
          <w:sz w:val="24"/>
          <w:szCs w:val="24"/>
        </w:rPr>
      </w:pPr>
      <w:r w:rsidRPr="00043B6C">
        <w:rPr>
          <w:rFonts w:ascii="Times New Roman" w:hAnsi="Times New Roman" w:cs="Times New Roman"/>
          <w:sz w:val="24"/>
          <w:szCs w:val="24"/>
        </w:rPr>
        <w:t xml:space="preserve"> Il comporte l’appareillage nécessaire aux fonctionnements des récepteurs de puissance suivant un automatisme bien </w:t>
      </w:r>
      <w:r w:rsidR="0012272C" w:rsidRPr="00043B6C">
        <w:rPr>
          <w:rFonts w:ascii="Times New Roman" w:hAnsi="Times New Roman" w:cs="Times New Roman"/>
          <w:sz w:val="24"/>
          <w:szCs w:val="24"/>
        </w:rPr>
        <w:t>défini</w:t>
      </w:r>
      <w:r w:rsidR="0012272C">
        <w:rPr>
          <w:rFonts w:ascii="Times New Roman" w:hAnsi="Times New Roman" w:cs="Times New Roman"/>
          <w:sz w:val="24"/>
          <w:szCs w:val="24"/>
        </w:rPr>
        <w:t>.</w:t>
      </w:r>
      <w:r w:rsidRPr="00043B6C">
        <w:rPr>
          <w:rFonts w:ascii="Times New Roman" w:hAnsi="Times New Roman" w:cs="Times New Roman"/>
          <w:sz w:val="24"/>
          <w:szCs w:val="24"/>
        </w:rPr>
        <w:t xml:space="preserve"> </w:t>
      </w:r>
      <w:r w:rsidR="0012272C">
        <w:rPr>
          <w:rFonts w:ascii="Times New Roman" w:hAnsi="Times New Roman" w:cs="Times New Roman"/>
          <w:sz w:val="24"/>
          <w:szCs w:val="24"/>
        </w:rPr>
        <w:t>On distingue la structure suivante :</w:t>
      </w:r>
      <w:r w:rsidRPr="00043B6C">
        <w:rPr>
          <w:rFonts w:ascii="Times New Roman" w:hAnsi="Times New Roman" w:cs="Times New Roman"/>
          <w:sz w:val="24"/>
          <w:szCs w:val="24"/>
        </w:rPr>
        <w:t xml:space="preserve"> </w:t>
      </w:r>
    </w:p>
    <w:p w:rsidR="00043B6C" w:rsidRPr="00043B6C" w:rsidRDefault="00043B6C" w:rsidP="00043B6C">
      <w:pPr>
        <w:spacing w:after="0"/>
        <w:rPr>
          <w:rFonts w:ascii="Times New Roman" w:hAnsi="Times New Roman" w:cs="Times New Roman"/>
          <w:sz w:val="24"/>
          <w:szCs w:val="24"/>
        </w:rPr>
      </w:pPr>
      <w:r>
        <w:rPr>
          <w:rFonts w:ascii="Times New Roman" w:hAnsi="Times New Roman" w:cs="Times New Roman"/>
          <w:sz w:val="24"/>
          <w:szCs w:val="24"/>
        </w:rPr>
        <w:t>-</w:t>
      </w:r>
      <w:r w:rsidRPr="00043B6C">
        <w:rPr>
          <w:rFonts w:ascii="Times New Roman" w:hAnsi="Times New Roman" w:cs="Times New Roman"/>
          <w:sz w:val="24"/>
          <w:szCs w:val="24"/>
        </w:rPr>
        <w:t xml:space="preserve">Une source de puissance (généralement réseau triphasé) </w:t>
      </w:r>
    </w:p>
    <w:p w:rsidR="00043B6C" w:rsidRPr="00043B6C" w:rsidRDefault="00043B6C" w:rsidP="00043B6C">
      <w:pPr>
        <w:spacing w:after="0"/>
        <w:rPr>
          <w:rFonts w:ascii="Times New Roman" w:hAnsi="Times New Roman" w:cs="Times New Roman"/>
          <w:sz w:val="24"/>
          <w:szCs w:val="24"/>
        </w:rPr>
      </w:pPr>
      <w:r>
        <w:rPr>
          <w:rFonts w:ascii="Times New Roman" w:hAnsi="Times New Roman" w:cs="Times New Roman"/>
          <w:sz w:val="24"/>
          <w:szCs w:val="24"/>
        </w:rPr>
        <w:t>-</w:t>
      </w:r>
      <w:r w:rsidRPr="00043B6C">
        <w:rPr>
          <w:rFonts w:ascii="Times New Roman" w:hAnsi="Times New Roman" w:cs="Times New Roman"/>
          <w:sz w:val="24"/>
          <w:szCs w:val="24"/>
        </w:rPr>
        <w:t xml:space="preserve"> Un appareil d’isolement (sectionneur). </w:t>
      </w:r>
    </w:p>
    <w:p w:rsidR="00043B6C" w:rsidRPr="00043B6C" w:rsidRDefault="00043B6C" w:rsidP="00043B6C">
      <w:pPr>
        <w:spacing w:after="0"/>
        <w:rPr>
          <w:rFonts w:ascii="Times New Roman" w:hAnsi="Times New Roman" w:cs="Times New Roman"/>
          <w:sz w:val="24"/>
          <w:szCs w:val="24"/>
        </w:rPr>
      </w:pPr>
      <w:r>
        <w:rPr>
          <w:rFonts w:ascii="Times New Roman" w:hAnsi="Times New Roman" w:cs="Times New Roman"/>
          <w:sz w:val="24"/>
          <w:szCs w:val="24"/>
        </w:rPr>
        <w:t>-</w:t>
      </w:r>
      <w:r w:rsidRPr="00043B6C">
        <w:rPr>
          <w:rFonts w:ascii="Times New Roman" w:hAnsi="Times New Roman" w:cs="Times New Roman"/>
          <w:sz w:val="24"/>
          <w:szCs w:val="24"/>
        </w:rPr>
        <w:t>Une protection du circuit</w:t>
      </w:r>
      <w:r w:rsidR="0012272C">
        <w:rPr>
          <w:rFonts w:ascii="Times New Roman" w:hAnsi="Times New Roman" w:cs="Times New Roman"/>
          <w:sz w:val="24"/>
          <w:szCs w:val="24"/>
        </w:rPr>
        <w:t xml:space="preserve"> contre les courants de court-circuit à savoir</w:t>
      </w:r>
      <w:r w:rsidRPr="00043B6C">
        <w:rPr>
          <w:rFonts w:ascii="Times New Roman" w:hAnsi="Times New Roman" w:cs="Times New Roman"/>
          <w:sz w:val="24"/>
          <w:szCs w:val="24"/>
        </w:rPr>
        <w:t xml:space="preserve"> (fusible, relais de protection</w:t>
      </w:r>
      <w:r w:rsidR="0012272C">
        <w:rPr>
          <w:rFonts w:ascii="Times New Roman" w:hAnsi="Times New Roman" w:cs="Times New Roman"/>
          <w:sz w:val="24"/>
          <w:szCs w:val="24"/>
        </w:rPr>
        <w:t xml:space="preserve"> etc..</w:t>
      </w:r>
      <w:r w:rsidRPr="00043B6C">
        <w:rPr>
          <w:rFonts w:ascii="Times New Roman" w:hAnsi="Times New Roman" w:cs="Times New Roman"/>
          <w:sz w:val="24"/>
          <w:szCs w:val="24"/>
        </w:rPr>
        <w:t xml:space="preserve">). </w:t>
      </w:r>
    </w:p>
    <w:p w:rsidR="00043B6C" w:rsidRPr="00043B6C" w:rsidRDefault="00043B6C" w:rsidP="00043B6C">
      <w:pPr>
        <w:spacing w:after="0"/>
        <w:rPr>
          <w:rFonts w:ascii="Times New Roman" w:hAnsi="Times New Roman" w:cs="Times New Roman"/>
          <w:sz w:val="24"/>
          <w:szCs w:val="24"/>
        </w:rPr>
      </w:pPr>
      <w:r>
        <w:rPr>
          <w:rFonts w:ascii="Times New Roman" w:hAnsi="Times New Roman" w:cs="Times New Roman"/>
          <w:sz w:val="24"/>
          <w:szCs w:val="24"/>
        </w:rPr>
        <w:t>-</w:t>
      </w:r>
      <w:r w:rsidRPr="00043B6C">
        <w:rPr>
          <w:rFonts w:ascii="Times New Roman" w:hAnsi="Times New Roman" w:cs="Times New Roman"/>
          <w:sz w:val="24"/>
          <w:szCs w:val="24"/>
        </w:rPr>
        <w:t xml:space="preserve"> Appareils de commande (les contacts </w:t>
      </w:r>
      <w:r w:rsidR="0012272C">
        <w:rPr>
          <w:rFonts w:ascii="Times New Roman" w:hAnsi="Times New Roman" w:cs="Times New Roman"/>
          <w:sz w:val="24"/>
          <w:szCs w:val="24"/>
        </w:rPr>
        <w:t xml:space="preserve">principaux ou </w:t>
      </w:r>
      <w:r w:rsidRPr="00043B6C">
        <w:rPr>
          <w:rFonts w:ascii="Times New Roman" w:hAnsi="Times New Roman" w:cs="Times New Roman"/>
          <w:sz w:val="24"/>
          <w:szCs w:val="24"/>
        </w:rPr>
        <w:t xml:space="preserve">de puissance du contacteur). </w:t>
      </w:r>
    </w:p>
    <w:p w:rsidR="00043B6C" w:rsidRPr="00043B6C" w:rsidRDefault="00043B6C" w:rsidP="00043B6C">
      <w:pPr>
        <w:spacing w:after="0"/>
        <w:rPr>
          <w:rFonts w:ascii="Times New Roman" w:hAnsi="Times New Roman" w:cs="Times New Roman"/>
          <w:sz w:val="24"/>
          <w:szCs w:val="24"/>
        </w:rPr>
      </w:pPr>
      <w:r>
        <w:rPr>
          <w:rFonts w:ascii="Times New Roman" w:hAnsi="Times New Roman" w:cs="Times New Roman"/>
          <w:sz w:val="24"/>
          <w:szCs w:val="24"/>
        </w:rPr>
        <w:t>-</w:t>
      </w:r>
      <w:r w:rsidRPr="00043B6C">
        <w:rPr>
          <w:rFonts w:ascii="Times New Roman" w:hAnsi="Times New Roman" w:cs="Times New Roman"/>
          <w:sz w:val="24"/>
          <w:szCs w:val="24"/>
        </w:rPr>
        <w:t xml:space="preserve"> Des récepteurs de puissances (moteurs</w:t>
      </w:r>
      <w:r w:rsidR="0012272C">
        <w:rPr>
          <w:rFonts w:ascii="Times New Roman" w:hAnsi="Times New Roman" w:cs="Times New Roman"/>
          <w:sz w:val="24"/>
          <w:szCs w:val="24"/>
        </w:rPr>
        <w:t xml:space="preserve"> etc..</w:t>
      </w:r>
      <w:r w:rsidRPr="00043B6C">
        <w:rPr>
          <w:rFonts w:ascii="Times New Roman" w:hAnsi="Times New Roman" w:cs="Times New Roman"/>
          <w:sz w:val="24"/>
          <w:szCs w:val="24"/>
        </w:rPr>
        <w:t xml:space="preserve">). </w:t>
      </w:r>
    </w:p>
    <w:p w:rsidR="00043B6C" w:rsidRDefault="00043B6C" w:rsidP="00043B6C">
      <w:pPr>
        <w:rPr>
          <w:rFonts w:ascii="Times New Roman" w:hAnsi="Times New Roman" w:cs="Times New Roman"/>
          <w:b/>
          <w:bCs/>
          <w:sz w:val="28"/>
          <w:szCs w:val="28"/>
        </w:rPr>
      </w:pPr>
    </w:p>
    <w:p w:rsidR="00043B6C" w:rsidRPr="00043B6C" w:rsidRDefault="00043B6C" w:rsidP="00043B6C">
      <w:pPr>
        <w:rPr>
          <w:rFonts w:ascii="Times New Roman" w:hAnsi="Times New Roman" w:cs="Times New Roman"/>
          <w:b/>
          <w:bCs/>
          <w:sz w:val="28"/>
          <w:szCs w:val="28"/>
        </w:rPr>
      </w:pPr>
      <w:r w:rsidRPr="00043B6C">
        <w:rPr>
          <w:rFonts w:ascii="Times New Roman" w:hAnsi="Times New Roman" w:cs="Times New Roman"/>
          <w:b/>
          <w:bCs/>
          <w:sz w:val="28"/>
          <w:szCs w:val="28"/>
        </w:rPr>
        <w:t>II. Les appareils de commande, de signalisation et de protection</w:t>
      </w:r>
      <w:r>
        <w:rPr>
          <w:rFonts w:ascii="Times New Roman" w:hAnsi="Times New Roman" w:cs="Times New Roman"/>
          <w:b/>
          <w:bCs/>
          <w:sz w:val="28"/>
          <w:szCs w:val="28"/>
        </w:rPr>
        <w:t> :</w:t>
      </w:r>
    </w:p>
    <w:p w:rsidR="00075E02" w:rsidRDefault="00075E02" w:rsidP="0012272C">
      <w:pPr>
        <w:rPr>
          <w:rFonts w:ascii="Times New Roman" w:hAnsi="Times New Roman" w:cs="Times New Roman"/>
          <w:b/>
          <w:bCs/>
          <w:sz w:val="28"/>
          <w:szCs w:val="28"/>
        </w:rPr>
      </w:pPr>
      <w:r w:rsidRPr="00075E02">
        <w:rPr>
          <w:rFonts w:ascii="Times New Roman" w:hAnsi="Times New Roman" w:cs="Times New Roman"/>
          <w:b/>
          <w:bCs/>
          <w:sz w:val="28"/>
          <w:szCs w:val="28"/>
        </w:rPr>
        <w:t>Fin</w:t>
      </w:r>
      <w:r w:rsidR="0012272C" w:rsidRPr="00075E02">
        <w:rPr>
          <w:rFonts w:ascii="Times New Roman" w:hAnsi="Times New Roman" w:cs="Times New Roman"/>
          <w:b/>
          <w:bCs/>
          <w:sz w:val="28"/>
          <w:szCs w:val="28"/>
        </w:rPr>
        <w:t xml:space="preserve"> de course</w:t>
      </w:r>
      <w:r>
        <w:rPr>
          <w:rFonts w:ascii="Times New Roman" w:hAnsi="Times New Roman" w:cs="Times New Roman"/>
          <w:b/>
          <w:bCs/>
          <w:sz w:val="28"/>
          <w:szCs w:val="28"/>
        </w:rPr>
        <w:t> :</w:t>
      </w:r>
    </w:p>
    <w:p w:rsidR="0012272C" w:rsidRPr="00075E02" w:rsidRDefault="0012272C" w:rsidP="0012272C">
      <w:pPr>
        <w:rPr>
          <w:rFonts w:ascii="Times New Roman" w:hAnsi="Times New Roman" w:cs="Times New Roman"/>
          <w:sz w:val="24"/>
          <w:szCs w:val="24"/>
        </w:rPr>
      </w:pPr>
      <w:r w:rsidRPr="00075E02">
        <w:rPr>
          <w:rFonts w:ascii="Times New Roman" w:hAnsi="Times New Roman" w:cs="Times New Roman"/>
          <w:b/>
          <w:bCs/>
          <w:sz w:val="24"/>
          <w:szCs w:val="24"/>
        </w:rPr>
        <w:t xml:space="preserve"> </w:t>
      </w:r>
      <w:r w:rsidRPr="00075E02">
        <w:rPr>
          <w:rFonts w:ascii="Times New Roman" w:hAnsi="Times New Roman" w:cs="Times New Roman"/>
          <w:sz w:val="24"/>
          <w:szCs w:val="24"/>
        </w:rPr>
        <w:t>Les interrupteurs de position mécanique ou capteur de fin de course coupent ou établissent un circuit lorsqu’ils sont actionnés par un mobile</w:t>
      </w:r>
    </w:p>
    <w:p w:rsidR="0012272C" w:rsidRDefault="0012272C" w:rsidP="0012272C">
      <w:pPr>
        <w:rPr>
          <w:rFonts w:ascii="Times New Roman" w:hAnsi="Times New Roman" w:cs="Times New Roman"/>
          <w:noProof/>
          <w:color w:val="FF0000"/>
          <w:sz w:val="24"/>
          <w:szCs w:val="24"/>
          <w:lang w:eastAsia="fr-FR"/>
        </w:rPr>
      </w:pPr>
      <w:r w:rsidRPr="0012272C">
        <w:rPr>
          <w:rFonts w:ascii="Times New Roman" w:hAnsi="Times New Roman" w:cs="Times New Roman"/>
          <w:noProof/>
          <w:color w:val="FF0000"/>
          <w:sz w:val="24"/>
          <w:szCs w:val="24"/>
          <w:lang w:eastAsia="fr-FR"/>
        </w:rPr>
        <w:lastRenderedPageBreak/>
        <w:drawing>
          <wp:inline distT="0" distB="0" distL="0" distR="0">
            <wp:extent cx="2638425" cy="189170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39666" cy="1892591"/>
                    </a:xfrm>
                    <a:prstGeom prst="rect">
                      <a:avLst/>
                    </a:prstGeom>
                    <a:noFill/>
                    <a:ln>
                      <a:noFill/>
                    </a:ln>
                  </pic:spPr>
                </pic:pic>
              </a:graphicData>
            </a:graphic>
          </wp:inline>
        </w:drawing>
      </w:r>
      <w:r>
        <w:rPr>
          <w:rFonts w:ascii="Times New Roman" w:hAnsi="Times New Roman" w:cs="Times New Roman"/>
          <w:color w:val="FF0000"/>
          <w:sz w:val="24"/>
          <w:szCs w:val="24"/>
        </w:rPr>
        <w:t xml:space="preserve"> </w:t>
      </w:r>
      <w:r w:rsidR="00075E02">
        <w:rPr>
          <w:rFonts w:ascii="Times New Roman" w:hAnsi="Times New Roman" w:cs="Times New Roman"/>
          <w:color w:val="FF0000"/>
          <w:sz w:val="24"/>
          <w:szCs w:val="24"/>
        </w:rPr>
        <w:t xml:space="preserve">              </w:t>
      </w:r>
      <w:r>
        <w:rPr>
          <w:rFonts w:ascii="Times New Roman" w:hAnsi="Times New Roman" w:cs="Times New Roman"/>
          <w:noProof/>
          <w:color w:val="FF0000"/>
          <w:sz w:val="24"/>
          <w:szCs w:val="24"/>
          <w:lang w:eastAsia="fr-FR"/>
        </w:rPr>
        <w:t xml:space="preserve">   </w:t>
      </w:r>
      <w:r w:rsidRPr="0012272C">
        <w:rPr>
          <w:rFonts w:ascii="Times New Roman" w:hAnsi="Times New Roman" w:cs="Times New Roman"/>
          <w:noProof/>
          <w:color w:val="FF0000"/>
          <w:sz w:val="24"/>
          <w:szCs w:val="24"/>
          <w:lang w:eastAsia="fr-FR"/>
        </w:rPr>
        <w:drawing>
          <wp:inline distT="0" distB="0" distL="0" distR="0">
            <wp:extent cx="2028825" cy="160373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0238" cy="1604855"/>
                    </a:xfrm>
                    <a:prstGeom prst="rect">
                      <a:avLst/>
                    </a:prstGeom>
                    <a:noFill/>
                    <a:ln>
                      <a:noFill/>
                    </a:ln>
                  </pic:spPr>
                </pic:pic>
              </a:graphicData>
            </a:graphic>
          </wp:inline>
        </w:drawing>
      </w:r>
    </w:p>
    <w:p w:rsidR="00075E02" w:rsidRPr="00075E02" w:rsidRDefault="00075E02" w:rsidP="00075E02">
      <w:pPr>
        <w:rPr>
          <w:rFonts w:ascii="Times New Roman" w:hAnsi="Times New Roman" w:cs="Times New Roman"/>
          <w:b/>
          <w:bCs/>
          <w:noProof/>
          <w:sz w:val="24"/>
          <w:szCs w:val="24"/>
          <w:lang w:eastAsia="fr-FR"/>
        </w:rPr>
      </w:pPr>
      <w:r w:rsidRPr="00075E02">
        <w:rPr>
          <w:rFonts w:ascii="Times New Roman" w:hAnsi="Times New Roman" w:cs="Times New Roman"/>
          <w:noProof/>
          <w:sz w:val="24"/>
          <w:szCs w:val="24"/>
          <w:lang w:eastAsia="fr-FR"/>
        </w:rPr>
        <w:t xml:space="preserve">          </w:t>
      </w:r>
      <w:r w:rsidRPr="00075E02">
        <w:rPr>
          <w:rFonts w:ascii="Times New Roman" w:hAnsi="Times New Roman" w:cs="Times New Roman"/>
          <w:b/>
          <w:bCs/>
          <w:noProof/>
          <w:sz w:val="24"/>
          <w:szCs w:val="24"/>
          <w:lang w:eastAsia="fr-FR"/>
        </w:rPr>
        <w:t xml:space="preserve">Fin de cource    </w:t>
      </w:r>
      <w:r>
        <w:rPr>
          <w:rFonts w:ascii="Times New Roman" w:hAnsi="Times New Roman" w:cs="Times New Roman"/>
          <w:noProof/>
          <w:color w:val="FF0000"/>
          <w:sz w:val="24"/>
          <w:szCs w:val="24"/>
          <w:lang w:eastAsia="fr-FR"/>
        </w:rPr>
        <w:t xml:space="preserve">                                                             </w:t>
      </w:r>
      <w:r>
        <w:rPr>
          <w:rFonts w:ascii="Times New Roman" w:hAnsi="Times New Roman" w:cs="Times New Roman"/>
          <w:b/>
          <w:bCs/>
          <w:noProof/>
          <w:sz w:val="24"/>
          <w:szCs w:val="24"/>
          <w:lang w:eastAsia="fr-FR"/>
        </w:rPr>
        <w:t>S</w:t>
      </w:r>
      <w:r w:rsidRPr="00075E02">
        <w:rPr>
          <w:rFonts w:ascii="Times New Roman" w:hAnsi="Times New Roman" w:cs="Times New Roman"/>
          <w:b/>
          <w:bCs/>
          <w:noProof/>
          <w:sz w:val="24"/>
          <w:szCs w:val="24"/>
          <w:lang w:eastAsia="fr-FR"/>
        </w:rPr>
        <w:t>ymbole</w:t>
      </w:r>
    </w:p>
    <w:p w:rsidR="00075E02" w:rsidRDefault="00075E02" w:rsidP="0012272C">
      <w:pPr>
        <w:rPr>
          <w:rFonts w:ascii="Times New Roman" w:hAnsi="Times New Roman" w:cs="Times New Roman"/>
          <w:noProof/>
          <w:color w:val="FF0000"/>
          <w:sz w:val="24"/>
          <w:szCs w:val="24"/>
          <w:lang w:eastAsia="fr-FR"/>
        </w:rPr>
      </w:pPr>
    </w:p>
    <w:p w:rsidR="00075E02" w:rsidRDefault="00075E02" w:rsidP="00075E02">
      <w:pPr>
        <w:rPr>
          <w:rFonts w:ascii="Times New Roman" w:hAnsi="Times New Roman" w:cs="Times New Roman"/>
          <w:b/>
          <w:bCs/>
          <w:sz w:val="28"/>
          <w:szCs w:val="28"/>
        </w:rPr>
      </w:pPr>
      <w:r w:rsidRPr="00075E02">
        <w:rPr>
          <w:rFonts w:ascii="Times New Roman" w:hAnsi="Times New Roman" w:cs="Times New Roman"/>
          <w:b/>
          <w:bCs/>
          <w:sz w:val="28"/>
          <w:szCs w:val="28"/>
        </w:rPr>
        <w:t>Bloc auxiliaire</w:t>
      </w:r>
      <w:r>
        <w:rPr>
          <w:rFonts w:ascii="Times New Roman" w:hAnsi="Times New Roman" w:cs="Times New Roman"/>
          <w:b/>
          <w:bCs/>
          <w:sz w:val="28"/>
          <w:szCs w:val="28"/>
        </w:rPr>
        <w:t xml:space="preserve"> : </w:t>
      </w:r>
    </w:p>
    <w:p w:rsidR="00075E02" w:rsidRDefault="00075E02" w:rsidP="00075E02">
      <w:pPr>
        <w:rPr>
          <w:rFonts w:ascii="Times New Roman" w:hAnsi="Times New Roman" w:cs="Times New Roman"/>
          <w:b/>
          <w:bCs/>
          <w:sz w:val="28"/>
          <w:szCs w:val="28"/>
        </w:rPr>
      </w:pPr>
      <w:r>
        <w:rPr>
          <w:rFonts w:ascii="Times New Roman" w:hAnsi="Times New Roman" w:cs="Times New Roman"/>
          <w:b/>
          <w:bCs/>
          <w:sz w:val="28"/>
          <w:szCs w:val="28"/>
        </w:rPr>
        <w:t>Bloc temporisé :</w:t>
      </w:r>
    </w:p>
    <w:p w:rsidR="00075E02" w:rsidRDefault="00075E02" w:rsidP="00075E02">
      <w:pPr>
        <w:rPr>
          <w:rFonts w:ascii="Times New Roman" w:hAnsi="Times New Roman" w:cs="Times New Roman"/>
          <w:sz w:val="24"/>
          <w:szCs w:val="24"/>
        </w:rPr>
      </w:pPr>
      <w:r w:rsidRPr="00075E02">
        <w:rPr>
          <w:rFonts w:ascii="Times New Roman" w:hAnsi="Times New Roman" w:cs="Times New Roman"/>
          <w:sz w:val="24"/>
          <w:szCs w:val="24"/>
        </w:rPr>
        <w:t xml:space="preserve">Les blocs auxiliaires </w:t>
      </w:r>
      <w:r w:rsidRPr="00075E02">
        <w:rPr>
          <w:rFonts w:ascii="Times New Roman" w:hAnsi="Times New Roman" w:cs="Times New Roman"/>
          <w:i/>
          <w:iCs/>
          <w:sz w:val="24"/>
          <w:szCs w:val="24"/>
        </w:rPr>
        <w:t xml:space="preserve">temporisés </w:t>
      </w:r>
      <w:r w:rsidRPr="00075E02">
        <w:rPr>
          <w:rFonts w:ascii="Times New Roman" w:hAnsi="Times New Roman" w:cs="Times New Roman"/>
          <w:sz w:val="24"/>
          <w:szCs w:val="24"/>
        </w:rPr>
        <w:t xml:space="preserve">servent à retarder l'action d'un </w:t>
      </w:r>
      <w:r w:rsidRPr="00075E02">
        <w:rPr>
          <w:rFonts w:ascii="Times New Roman" w:hAnsi="Times New Roman" w:cs="Times New Roman"/>
          <w:i/>
          <w:iCs/>
          <w:sz w:val="24"/>
          <w:szCs w:val="24"/>
        </w:rPr>
        <w:t xml:space="preserve">contacteur </w:t>
      </w:r>
      <w:r w:rsidRPr="00075E02">
        <w:rPr>
          <w:rFonts w:ascii="Times New Roman" w:hAnsi="Times New Roman" w:cs="Times New Roman"/>
          <w:sz w:val="24"/>
          <w:szCs w:val="24"/>
        </w:rPr>
        <w:t>(lors de sa mise sous tension</w:t>
      </w:r>
      <w:r>
        <w:rPr>
          <w:rFonts w:ascii="Times New Roman" w:hAnsi="Times New Roman" w:cs="Times New Roman"/>
          <w:sz w:val="24"/>
          <w:szCs w:val="24"/>
        </w:rPr>
        <w:t xml:space="preserve"> </w:t>
      </w:r>
      <w:r w:rsidRPr="00075E02">
        <w:rPr>
          <w:rFonts w:ascii="Times New Roman" w:hAnsi="Times New Roman" w:cs="Times New Roman"/>
          <w:sz w:val="24"/>
          <w:szCs w:val="24"/>
        </w:rPr>
        <w:t>ou lors de son arrêt)</w:t>
      </w:r>
    </w:p>
    <w:p w:rsidR="00075E02" w:rsidRPr="00075E02" w:rsidRDefault="00075E02" w:rsidP="00075E02">
      <w:pPr>
        <w:rPr>
          <w:rFonts w:ascii="Times New Roman" w:hAnsi="Times New Roman" w:cs="Times New Roman"/>
          <w:sz w:val="24"/>
          <w:szCs w:val="24"/>
        </w:rPr>
      </w:pPr>
      <w:r w:rsidRPr="00075E02">
        <w:rPr>
          <w:rFonts w:ascii="Times New Roman" w:hAnsi="Times New Roman" w:cs="Times New Roman"/>
          <w:noProof/>
          <w:sz w:val="24"/>
          <w:szCs w:val="24"/>
          <w:lang w:eastAsia="fr-FR"/>
        </w:rPr>
        <w:drawing>
          <wp:inline distT="0" distB="0" distL="0" distR="0">
            <wp:extent cx="1626959" cy="12192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1163" cy="1222351"/>
                    </a:xfrm>
                    <a:prstGeom prst="rect">
                      <a:avLst/>
                    </a:prstGeom>
                    <a:noFill/>
                    <a:ln>
                      <a:noFill/>
                    </a:ln>
                  </pic:spPr>
                </pic:pic>
              </a:graphicData>
            </a:graphic>
          </wp:inline>
        </w:drawing>
      </w:r>
      <w:r>
        <w:rPr>
          <w:rFonts w:ascii="Times New Roman" w:hAnsi="Times New Roman" w:cs="Times New Roman"/>
          <w:sz w:val="24"/>
          <w:szCs w:val="24"/>
        </w:rPr>
        <w:t xml:space="preserve">  </w:t>
      </w:r>
      <w:r w:rsidRPr="00075E02">
        <w:rPr>
          <w:rFonts w:ascii="Times New Roman" w:hAnsi="Times New Roman" w:cs="Times New Roman"/>
          <w:noProof/>
          <w:sz w:val="24"/>
          <w:szCs w:val="24"/>
          <w:lang w:eastAsia="fr-FR"/>
        </w:rPr>
        <w:drawing>
          <wp:inline distT="0" distB="0" distL="0" distR="0">
            <wp:extent cx="2009775" cy="20288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6496" cy="2035610"/>
                    </a:xfrm>
                    <a:prstGeom prst="rect">
                      <a:avLst/>
                    </a:prstGeom>
                    <a:noFill/>
                    <a:ln>
                      <a:noFill/>
                    </a:ln>
                  </pic:spPr>
                </pic:pic>
              </a:graphicData>
            </a:graphic>
          </wp:inline>
        </w:drawing>
      </w:r>
      <w:r>
        <w:rPr>
          <w:rFonts w:ascii="Times New Roman" w:hAnsi="Times New Roman" w:cs="Times New Roman"/>
          <w:sz w:val="24"/>
          <w:szCs w:val="24"/>
        </w:rPr>
        <w:t xml:space="preserve">   </w:t>
      </w:r>
      <w:r w:rsidRPr="00075E02">
        <w:rPr>
          <w:rFonts w:ascii="Times New Roman" w:hAnsi="Times New Roman" w:cs="Times New Roman"/>
          <w:noProof/>
          <w:sz w:val="24"/>
          <w:szCs w:val="24"/>
          <w:lang w:eastAsia="fr-FR"/>
        </w:rPr>
        <w:drawing>
          <wp:inline distT="0" distB="0" distL="0" distR="0">
            <wp:extent cx="1866900" cy="202882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2426" cy="2045698"/>
                    </a:xfrm>
                    <a:prstGeom prst="rect">
                      <a:avLst/>
                    </a:prstGeom>
                    <a:noFill/>
                    <a:ln>
                      <a:noFill/>
                    </a:ln>
                  </pic:spPr>
                </pic:pic>
              </a:graphicData>
            </a:graphic>
          </wp:inline>
        </w:drawing>
      </w:r>
    </w:p>
    <w:p w:rsidR="00075E02" w:rsidRDefault="00075E02" w:rsidP="00075E02">
      <w:pPr>
        <w:rPr>
          <w:rFonts w:ascii="Times New Roman" w:hAnsi="Times New Roman" w:cs="Times New Roman"/>
          <w:b/>
          <w:bCs/>
          <w:sz w:val="24"/>
          <w:szCs w:val="24"/>
        </w:rPr>
      </w:pPr>
      <w:r>
        <w:rPr>
          <w:rFonts w:ascii="Times New Roman" w:hAnsi="Times New Roman" w:cs="Times New Roman"/>
          <w:b/>
          <w:bCs/>
          <w:sz w:val="24"/>
          <w:szCs w:val="24"/>
        </w:rPr>
        <w:t>Bloc auxiliaire temporisé                                                    Symboles</w:t>
      </w:r>
    </w:p>
    <w:p w:rsidR="00075E02" w:rsidRPr="00AF2DED" w:rsidRDefault="00AF2DED" w:rsidP="00AF2DED">
      <w:pPr>
        <w:rPr>
          <w:rFonts w:ascii="Times New Roman" w:hAnsi="Times New Roman" w:cs="Times New Roman"/>
          <w:b/>
          <w:bCs/>
          <w:sz w:val="28"/>
          <w:szCs w:val="28"/>
        </w:rPr>
      </w:pPr>
      <w:r w:rsidRPr="00AF2DED">
        <w:rPr>
          <w:rFonts w:ascii="Times New Roman" w:hAnsi="Times New Roman" w:cs="Times New Roman"/>
          <w:b/>
          <w:bCs/>
          <w:sz w:val="28"/>
          <w:szCs w:val="28"/>
        </w:rPr>
        <w:t>Bloc de contacts auxiliaires</w:t>
      </w:r>
      <w:r>
        <w:rPr>
          <w:rFonts w:ascii="Times New Roman" w:hAnsi="Times New Roman" w:cs="Times New Roman"/>
          <w:b/>
          <w:bCs/>
          <w:sz w:val="28"/>
          <w:szCs w:val="28"/>
        </w:rPr>
        <w:t> :</w:t>
      </w:r>
    </w:p>
    <w:p w:rsidR="00075E02" w:rsidRDefault="00AF2DED" w:rsidP="00AF2DED">
      <w:pPr>
        <w:rPr>
          <w:rFonts w:ascii="Times New Roman" w:hAnsi="Times New Roman" w:cs="Times New Roman"/>
          <w:sz w:val="24"/>
          <w:szCs w:val="24"/>
        </w:rPr>
      </w:pPr>
      <w:r w:rsidRPr="00AF2DED">
        <w:rPr>
          <w:rFonts w:ascii="Times New Roman" w:hAnsi="Times New Roman" w:cs="Times New Roman"/>
          <w:sz w:val="24"/>
          <w:szCs w:val="24"/>
        </w:rPr>
        <w:t>Le bloc de contact auxiliaire est un appareil mécanique de connexion qui s’adapte sur les contacteurs. Il permet d’ajouter de 2 à 4 contacts supplémentaires au contacteur. Les contacts sont prévus pour être utilisés dans la partie commande des circuits. Ils ont la même désignation et repérage dans les schémas</w:t>
      </w:r>
      <w:r>
        <w:rPr>
          <w:rFonts w:ascii="Times New Roman" w:hAnsi="Times New Roman" w:cs="Times New Roman"/>
          <w:sz w:val="24"/>
          <w:szCs w:val="24"/>
        </w:rPr>
        <w:t xml:space="preserve"> </w:t>
      </w:r>
      <w:r w:rsidRPr="00AF2DED">
        <w:rPr>
          <w:rFonts w:ascii="Times New Roman" w:hAnsi="Times New Roman" w:cs="Times New Roman"/>
          <w:sz w:val="24"/>
          <w:szCs w:val="24"/>
        </w:rPr>
        <w:t>que le contacteur sur lequel ils sont installés (KA, KM...).</w:t>
      </w:r>
      <w:r>
        <w:rPr>
          <w:rFonts w:ascii="Times New Roman" w:hAnsi="Times New Roman" w:cs="Times New Roman"/>
          <w:sz w:val="24"/>
          <w:szCs w:val="24"/>
        </w:rPr>
        <w:t xml:space="preserve"> </w:t>
      </w:r>
    </w:p>
    <w:p w:rsidR="00AF2DED" w:rsidRDefault="00AF2DED" w:rsidP="00AF2DED">
      <w:pPr>
        <w:rPr>
          <w:rFonts w:ascii="Times New Roman" w:hAnsi="Times New Roman" w:cs="Times New Roman"/>
          <w:sz w:val="24"/>
          <w:szCs w:val="24"/>
        </w:rPr>
      </w:pPr>
      <w:r>
        <w:rPr>
          <w:rFonts w:ascii="Times New Roman" w:hAnsi="Times New Roman" w:cs="Times New Roman"/>
          <w:sz w:val="24"/>
          <w:szCs w:val="24"/>
        </w:rPr>
        <w:lastRenderedPageBreak/>
        <w:t xml:space="preserve">Deux contacts  </w:t>
      </w:r>
      <w:r w:rsidRPr="00AF2DED">
        <w:rPr>
          <w:rFonts w:ascii="Times New Roman" w:hAnsi="Times New Roman" w:cs="Times New Roman"/>
          <w:noProof/>
          <w:sz w:val="24"/>
          <w:szCs w:val="24"/>
          <w:lang w:eastAsia="fr-FR"/>
        </w:rPr>
        <w:drawing>
          <wp:inline distT="0" distB="0" distL="0" distR="0">
            <wp:extent cx="1678852" cy="16383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9966" cy="1639387"/>
                    </a:xfrm>
                    <a:prstGeom prst="rect">
                      <a:avLst/>
                    </a:prstGeom>
                    <a:noFill/>
                    <a:ln>
                      <a:noFill/>
                    </a:ln>
                  </pic:spPr>
                </pic:pic>
              </a:graphicData>
            </a:graphic>
          </wp:inline>
        </w:drawing>
      </w:r>
      <w:r>
        <w:rPr>
          <w:rFonts w:ascii="Times New Roman" w:hAnsi="Times New Roman" w:cs="Times New Roman"/>
          <w:sz w:val="24"/>
          <w:szCs w:val="24"/>
        </w:rPr>
        <w:t xml:space="preserve">       </w:t>
      </w:r>
      <w:r w:rsidRPr="00AF2DED">
        <w:rPr>
          <w:rFonts w:ascii="Times New Roman" w:hAnsi="Times New Roman" w:cs="Times New Roman"/>
          <w:noProof/>
          <w:sz w:val="24"/>
          <w:szCs w:val="24"/>
          <w:lang w:eastAsia="fr-FR"/>
        </w:rPr>
        <w:drawing>
          <wp:inline distT="0" distB="0" distL="0" distR="0">
            <wp:extent cx="2819400" cy="1814946"/>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2816" cy="1817145"/>
                    </a:xfrm>
                    <a:prstGeom prst="rect">
                      <a:avLst/>
                    </a:prstGeom>
                    <a:noFill/>
                    <a:ln>
                      <a:noFill/>
                    </a:ln>
                  </pic:spPr>
                </pic:pic>
              </a:graphicData>
            </a:graphic>
          </wp:inline>
        </w:drawing>
      </w:r>
    </w:p>
    <w:p w:rsidR="00AF2DED" w:rsidRDefault="00AF2DED" w:rsidP="00AF2DED">
      <w:pPr>
        <w:rPr>
          <w:rFonts w:ascii="Times New Roman" w:hAnsi="Times New Roman" w:cs="Times New Roman"/>
          <w:sz w:val="24"/>
          <w:szCs w:val="24"/>
        </w:rPr>
      </w:pPr>
      <w:r>
        <w:rPr>
          <w:rFonts w:ascii="Times New Roman" w:hAnsi="Times New Roman" w:cs="Times New Roman"/>
          <w:sz w:val="24"/>
          <w:szCs w:val="24"/>
        </w:rPr>
        <w:t xml:space="preserve">                                    Quatre contacts                                    Symbole    </w:t>
      </w:r>
    </w:p>
    <w:p w:rsidR="00AF2DED" w:rsidRDefault="00AF2DED" w:rsidP="00AF2DED">
      <w:pPr>
        <w:rPr>
          <w:rFonts w:ascii="Times New Roman" w:hAnsi="Times New Roman" w:cs="Times New Roman"/>
          <w:sz w:val="24"/>
          <w:szCs w:val="24"/>
        </w:rPr>
      </w:pPr>
    </w:p>
    <w:p w:rsidR="00AF2DED" w:rsidRDefault="00AF2DED" w:rsidP="00AF2DED">
      <w:pPr>
        <w:rPr>
          <w:rFonts w:ascii="Times New Roman" w:hAnsi="Times New Roman" w:cs="Times New Roman"/>
          <w:b/>
          <w:bCs/>
          <w:sz w:val="28"/>
          <w:szCs w:val="28"/>
        </w:rPr>
      </w:pPr>
      <w:r w:rsidRPr="00AF2DED">
        <w:rPr>
          <w:rFonts w:ascii="Times New Roman" w:hAnsi="Times New Roman" w:cs="Times New Roman"/>
          <w:b/>
          <w:bCs/>
          <w:sz w:val="28"/>
          <w:szCs w:val="28"/>
        </w:rPr>
        <w:t>Lampes de signalisations</w:t>
      </w:r>
      <w:r>
        <w:rPr>
          <w:rFonts w:ascii="Times New Roman" w:hAnsi="Times New Roman" w:cs="Times New Roman"/>
          <w:b/>
          <w:bCs/>
          <w:sz w:val="28"/>
          <w:szCs w:val="28"/>
        </w:rPr>
        <w:t xml:space="preserve"> :  </w:t>
      </w:r>
    </w:p>
    <w:p w:rsidR="00AF2DED" w:rsidRDefault="00AF2DED" w:rsidP="00AF2DED">
      <w:pPr>
        <w:rPr>
          <w:rFonts w:ascii="Times New Roman" w:hAnsi="Times New Roman" w:cs="Times New Roman"/>
          <w:sz w:val="28"/>
          <w:szCs w:val="28"/>
        </w:rPr>
      </w:pPr>
      <w:r w:rsidRPr="00AF2DED">
        <w:rPr>
          <w:rFonts w:ascii="Times New Roman" w:hAnsi="Times New Roman" w:cs="Times New Roman"/>
          <w:sz w:val="24"/>
          <w:szCs w:val="24"/>
        </w:rPr>
        <w:t>Signalisation visuelle du fonctionnement normal du système, ou défauts</w:t>
      </w:r>
      <w:r w:rsidRPr="00AF2DED">
        <w:rPr>
          <w:rFonts w:ascii="Times New Roman" w:hAnsi="Times New Roman" w:cs="Times New Roman"/>
          <w:sz w:val="28"/>
          <w:szCs w:val="28"/>
        </w:rPr>
        <w:t>.</w:t>
      </w:r>
      <w:r>
        <w:rPr>
          <w:rFonts w:ascii="Times New Roman" w:hAnsi="Times New Roman" w:cs="Times New Roman"/>
          <w:sz w:val="28"/>
          <w:szCs w:val="28"/>
        </w:rPr>
        <w:t xml:space="preserve"> </w:t>
      </w:r>
    </w:p>
    <w:p w:rsidR="00AF2DED" w:rsidRPr="00AF2DED" w:rsidRDefault="00AF2DED" w:rsidP="00AF2DED">
      <w:pPr>
        <w:rPr>
          <w:rFonts w:ascii="Times New Roman" w:hAnsi="Times New Roman" w:cs="Times New Roman"/>
          <w:sz w:val="28"/>
          <w:szCs w:val="28"/>
        </w:rPr>
      </w:pPr>
      <w:r w:rsidRPr="00AF2DED">
        <w:rPr>
          <w:rFonts w:ascii="Times New Roman" w:hAnsi="Times New Roman" w:cs="Times New Roman"/>
          <w:noProof/>
          <w:sz w:val="28"/>
          <w:szCs w:val="28"/>
          <w:lang w:eastAsia="fr-FR"/>
        </w:rPr>
        <w:drawing>
          <wp:inline distT="0" distB="0" distL="0" distR="0">
            <wp:extent cx="2028825" cy="1101496"/>
            <wp:effectExtent l="0" t="0" r="0" b="381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5322" cy="1105023"/>
                    </a:xfrm>
                    <a:prstGeom prst="rect">
                      <a:avLst/>
                    </a:prstGeom>
                    <a:noFill/>
                    <a:ln>
                      <a:noFill/>
                    </a:ln>
                  </pic:spPr>
                </pic:pic>
              </a:graphicData>
            </a:graphic>
          </wp:inline>
        </w:drawing>
      </w:r>
      <w:r w:rsidR="00924D96">
        <w:rPr>
          <w:rFonts w:ascii="Times New Roman" w:hAnsi="Times New Roman" w:cs="Times New Roman"/>
          <w:sz w:val="28"/>
          <w:szCs w:val="28"/>
        </w:rPr>
        <w:t xml:space="preserve">                           </w:t>
      </w:r>
      <w:r w:rsidR="00924D96" w:rsidRPr="00924D96">
        <w:rPr>
          <w:rFonts w:ascii="Times New Roman" w:hAnsi="Times New Roman" w:cs="Times New Roman"/>
          <w:noProof/>
          <w:sz w:val="28"/>
          <w:szCs w:val="28"/>
          <w:lang w:eastAsia="fr-FR"/>
        </w:rPr>
        <w:drawing>
          <wp:inline distT="0" distB="0" distL="0" distR="0">
            <wp:extent cx="1133475" cy="15716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571625"/>
                    </a:xfrm>
                    <a:prstGeom prst="rect">
                      <a:avLst/>
                    </a:prstGeom>
                    <a:noFill/>
                    <a:ln>
                      <a:noFill/>
                    </a:ln>
                  </pic:spPr>
                </pic:pic>
              </a:graphicData>
            </a:graphic>
          </wp:inline>
        </w:drawing>
      </w:r>
    </w:p>
    <w:p w:rsidR="00AF2DED" w:rsidRDefault="00924D96" w:rsidP="00AF2DED">
      <w:pPr>
        <w:rPr>
          <w:rFonts w:ascii="Times New Roman" w:hAnsi="Times New Roman" w:cs="Times New Roman"/>
          <w:b/>
          <w:bCs/>
          <w:sz w:val="24"/>
          <w:szCs w:val="24"/>
        </w:rPr>
      </w:pPr>
      <w:r w:rsidRPr="00924D96">
        <w:rPr>
          <w:rFonts w:ascii="Times New Roman" w:hAnsi="Times New Roman" w:cs="Times New Roman"/>
          <w:b/>
          <w:bCs/>
          <w:sz w:val="24"/>
          <w:szCs w:val="24"/>
        </w:rPr>
        <w:t xml:space="preserve">Lampe de signalisation </w:t>
      </w:r>
      <w:r>
        <w:rPr>
          <w:rFonts w:ascii="Times New Roman" w:hAnsi="Times New Roman" w:cs="Times New Roman"/>
          <w:sz w:val="24"/>
          <w:szCs w:val="24"/>
        </w:rPr>
        <w:t xml:space="preserve">                                                     </w:t>
      </w:r>
      <w:r w:rsidRPr="00924D96">
        <w:rPr>
          <w:rFonts w:ascii="Times New Roman" w:hAnsi="Times New Roman" w:cs="Times New Roman"/>
          <w:b/>
          <w:bCs/>
          <w:sz w:val="24"/>
          <w:szCs w:val="24"/>
        </w:rPr>
        <w:t>Symbole</w:t>
      </w:r>
      <w:r w:rsidR="005B052F">
        <w:rPr>
          <w:rFonts w:ascii="Times New Roman" w:hAnsi="Times New Roman" w:cs="Times New Roman"/>
          <w:b/>
          <w:bCs/>
          <w:sz w:val="24"/>
          <w:szCs w:val="24"/>
        </w:rPr>
        <w:t xml:space="preserve">   </w:t>
      </w:r>
    </w:p>
    <w:p w:rsidR="005B052F" w:rsidRDefault="005B052F" w:rsidP="005B052F">
      <w:pPr>
        <w:rPr>
          <w:rFonts w:ascii="Times New Roman" w:hAnsi="Times New Roman" w:cs="Times New Roman"/>
          <w:sz w:val="24"/>
          <w:szCs w:val="24"/>
        </w:rPr>
      </w:pPr>
      <w:r w:rsidRPr="005B052F">
        <w:rPr>
          <w:rFonts w:ascii="Times New Roman" w:hAnsi="Times New Roman" w:cs="Times New Roman"/>
          <w:b/>
          <w:bCs/>
          <w:sz w:val="28"/>
          <w:szCs w:val="28"/>
        </w:rPr>
        <w:t>Détermination du couplage</w:t>
      </w:r>
      <w:r>
        <w:rPr>
          <w:rFonts w:ascii="Times New Roman" w:hAnsi="Times New Roman" w:cs="Times New Roman"/>
          <w:b/>
          <w:bCs/>
          <w:sz w:val="28"/>
          <w:szCs w:val="28"/>
        </w:rPr>
        <w:t> :</w:t>
      </w:r>
    </w:p>
    <w:p w:rsidR="005B052F" w:rsidRDefault="005B052F" w:rsidP="005B052F">
      <w:pPr>
        <w:rPr>
          <w:rFonts w:ascii="Times New Roman" w:hAnsi="Times New Roman" w:cs="Times New Roman"/>
          <w:sz w:val="24"/>
          <w:szCs w:val="24"/>
        </w:rPr>
      </w:pPr>
      <w:r w:rsidRPr="005B052F">
        <w:rPr>
          <w:rFonts w:ascii="Times New Roman" w:hAnsi="Times New Roman" w:cs="Times New Roman"/>
          <w:sz w:val="24"/>
          <w:szCs w:val="24"/>
        </w:rPr>
        <w:t xml:space="preserve"> </w:t>
      </w:r>
      <w:r>
        <w:rPr>
          <w:rFonts w:ascii="Times New Roman" w:hAnsi="Times New Roman" w:cs="Times New Roman"/>
          <w:sz w:val="24"/>
          <w:szCs w:val="24"/>
        </w:rPr>
        <w:t>A partir d</w:t>
      </w:r>
      <w:r w:rsidRPr="005B052F">
        <w:rPr>
          <w:rFonts w:ascii="Times New Roman" w:hAnsi="Times New Roman" w:cs="Times New Roman"/>
          <w:sz w:val="24"/>
          <w:szCs w:val="24"/>
        </w:rPr>
        <w:t>es indications données par la plaque signalétique et le réseau d’alimentation l’utilisateur doit coupler adéquatement les enroulements du stator soit en triangle soit en étoile.</w:t>
      </w:r>
      <w:r>
        <w:rPr>
          <w:rFonts w:ascii="Times New Roman" w:hAnsi="Times New Roman" w:cs="Times New Roman"/>
          <w:sz w:val="24"/>
          <w:szCs w:val="24"/>
        </w:rPr>
        <w:t xml:space="preserve"> </w:t>
      </w:r>
    </w:p>
    <w:p w:rsidR="005B052F" w:rsidRPr="005B052F" w:rsidRDefault="005B052F" w:rsidP="005B052F">
      <w:pPr>
        <w:rPr>
          <w:rFonts w:ascii="Times New Roman" w:hAnsi="Times New Roman" w:cs="Times New Roman"/>
          <w:sz w:val="24"/>
          <w:szCs w:val="24"/>
        </w:rPr>
      </w:pPr>
    </w:p>
    <w:p w:rsidR="005B052F" w:rsidRPr="005B052F" w:rsidRDefault="005B052F" w:rsidP="005B052F">
      <w:pPr>
        <w:rPr>
          <w:rFonts w:ascii="Times New Roman" w:hAnsi="Times New Roman" w:cs="Times New Roman"/>
          <w:sz w:val="24"/>
          <w:szCs w:val="24"/>
        </w:rPr>
      </w:pPr>
      <w:r>
        <w:rPr>
          <w:rFonts w:ascii="Times New Roman" w:hAnsi="Times New Roman" w:cs="Times New Roman"/>
          <w:sz w:val="24"/>
          <w:szCs w:val="24"/>
        </w:rPr>
        <w:t>-</w:t>
      </w:r>
      <w:r w:rsidRPr="005B052F">
        <w:rPr>
          <w:rFonts w:ascii="Times New Roman" w:hAnsi="Times New Roman" w:cs="Times New Roman"/>
          <w:sz w:val="24"/>
          <w:szCs w:val="24"/>
        </w:rPr>
        <w:t xml:space="preserve">Si la plus petite tension de la plaque signalétique du moteur correspond à la tension entre phases du réseau on adopte </w:t>
      </w:r>
      <w:r w:rsidRPr="005B052F">
        <w:rPr>
          <w:rFonts w:ascii="Times New Roman" w:hAnsi="Times New Roman" w:cs="Times New Roman"/>
          <w:b/>
          <w:bCs/>
          <w:sz w:val="24"/>
          <w:szCs w:val="24"/>
        </w:rPr>
        <w:t xml:space="preserve">le couplage </w:t>
      </w:r>
      <w:r w:rsidRPr="00AF6BE5">
        <w:rPr>
          <w:rFonts w:ascii="Times New Roman" w:hAnsi="Times New Roman" w:cs="Times New Roman"/>
          <w:b/>
          <w:bCs/>
          <w:sz w:val="24"/>
          <w:szCs w:val="24"/>
        </w:rPr>
        <w:t>Δ</w:t>
      </w:r>
      <w:r w:rsidRPr="005B052F">
        <w:rPr>
          <w:rFonts w:ascii="Times New Roman" w:hAnsi="Times New Roman" w:cs="Times New Roman"/>
          <w:b/>
          <w:bCs/>
          <w:sz w:val="24"/>
          <w:szCs w:val="24"/>
        </w:rPr>
        <w:t xml:space="preserve">. </w:t>
      </w:r>
    </w:p>
    <w:p w:rsidR="005B052F" w:rsidRDefault="005B052F" w:rsidP="005B052F">
      <w:pPr>
        <w:rPr>
          <w:rFonts w:ascii="Times New Roman" w:hAnsi="Times New Roman" w:cs="Times New Roman"/>
          <w:b/>
          <w:bCs/>
          <w:sz w:val="24"/>
          <w:szCs w:val="24"/>
        </w:rPr>
      </w:pPr>
      <w:r>
        <w:rPr>
          <w:rFonts w:ascii="Times New Roman" w:hAnsi="Times New Roman" w:cs="Times New Roman"/>
          <w:sz w:val="24"/>
          <w:szCs w:val="24"/>
        </w:rPr>
        <w:t>-</w:t>
      </w:r>
      <w:r w:rsidRPr="005B052F">
        <w:rPr>
          <w:rFonts w:ascii="Times New Roman" w:hAnsi="Times New Roman" w:cs="Times New Roman"/>
          <w:sz w:val="24"/>
          <w:szCs w:val="24"/>
        </w:rPr>
        <w:t xml:space="preserve">Si la plus grande tension de la plaque signalétique du moteur correspond à la tension entre phase du réseau on adopte </w:t>
      </w:r>
      <w:r w:rsidRPr="005B052F">
        <w:rPr>
          <w:rFonts w:ascii="Times New Roman" w:hAnsi="Times New Roman" w:cs="Times New Roman"/>
          <w:b/>
          <w:bCs/>
          <w:sz w:val="24"/>
          <w:szCs w:val="24"/>
        </w:rPr>
        <w:t xml:space="preserve">le couplage Y. </w:t>
      </w:r>
    </w:p>
    <w:p w:rsidR="00AF6BE5" w:rsidRDefault="00AF6BE5" w:rsidP="005B052F">
      <w:pPr>
        <w:rPr>
          <w:rFonts w:ascii="Times New Roman" w:hAnsi="Times New Roman" w:cs="Times New Roman"/>
          <w:b/>
          <w:bCs/>
          <w:sz w:val="24"/>
          <w:szCs w:val="24"/>
        </w:rPr>
      </w:pPr>
    </w:p>
    <w:p w:rsidR="00AF6BE5" w:rsidRDefault="00AF6BE5" w:rsidP="005B052F">
      <w:pPr>
        <w:rPr>
          <w:rFonts w:ascii="Times New Roman" w:hAnsi="Times New Roman" w:cs="Times New Roman"/>
          <w:b/>
          <w:bCs/>
          <w:sz w:val="24"/>
          <w:szCs w:val="24"/>
        </w:rPr>
      </w:pPr>
    </w:p>
    <w:p w:rsidR="00AF6BE5" w:rsidRDefault="00AF6BE5" w:rsidP="005B052F">
      <w:pPr>
        <w:rPr>
          <w:rFonts w:ascii="Times New Roman" w:hAnsi="Times New Roman" w:cs="Times New Roman"/>
          <w:b/>
          <w:bCs/>
          <w:sz w:val="24"/>
          <w:szCs w:val="24"/>
        </w:rPr>
      </w:pPr>
    </w:p>
    <w:p w:rsidR="00AF6BE5" w:rsidRDefault="00AF6BE5" w:rsidP="005B052F">
      <w:pPr>
        <w:rPr>
          <w:rFonts w:ascii="Times New Roman" w:hAnsi="Times New Roman" w:cs="Times New Roman"/>
          <w:b/>
          <w:bCs/>
          <w:sz w:val="24"/>
          <w:szCs w:val="24"/>
        </w:rPr>
      </w:pPr>
    </w:p>
    <w:p w:rsidR="00AF6BE5" w:rsidRDefault="00AF6BE5" w:rsidP="005B052F">
      <w:pPr>
        <w:rPr>
          <w:rFonts w:ascii="Times New Roman" w:hAnsi="Times New Roman" w:cs="Times New Roman"/>
          <w:b/>
          <w:bCs/>
          <w:sz w:val="24"/>
          <w:szCs w:val="24"/>
        </w:rPr>
      </w:pPr>
    </w:p>
    <w:p w:rsidR="00AF6BE5" w:rsidRDefault="00AF6BE5" w:rsidP="005B052F">
      <w:pPr>
        <w:rPr>
          <w:rFonts w:ascii="Times New Roman" w:hAnsi="Times New Roman" w:cs="Times New Roman"/>
          <w:b/>
          <w:bCs/>
          <w:sz w:val="24"/>
          <w:szCs w:val="24"/>
        </w:rPr>
      </w:pPr>
      <w:r w:rsidRPr="00AF6BE5">
        <w:rPr>
          <w:rFonts w:ascii="Times New Roman" w:hAnsi="Times New Roman" w:cs="Times New Roman"/>
          <w:b/>
          <w:bCs/>
          <w:sz w:val="28"/>
          <w:szCs w:val="28"/>
        </w:rPr>
        <w:lastRenderedPageBreak/>
        <w:t>Exemple</w:t>
      </w:r>
      <w:r>
        <w:rPr>
          <w:rFonts w:ascii="Times New Roman" w:hAnsi="Times New Roman" w:cs="Times New Roman"/>
          <w:b/>
          <w:bCs/>
          <w:sz w:val="24"/>
          <w:szCs w:val="24"/>
        </w:rPr>
        <w:t xml:space="preserve"> : </w:t>
      </w:r>
    </w:p>
    <w:p w:rsidR="00AF6BE5" w:rsidRPr="00AF6BE5" w:rsidRDefault="00AF6BE5" w:rsidP="005B052F">
      <w:pPr>
        <w:rPr>
          <w:rFonts w:ascii="Times New Roman" w:hAnsi="Times New Roman" w:cs="Times New Roman"/>
          <w:sz w:val="24"/>
          <w:szCs w:val="24"/>
        </w:rPr>
      </w:pPr>
      <w:r w:rsidRPr="00AF6BE5">
        <w:rPr>
          <w:rFonts w:ascii="Times New Roman" w:hAnsi="Times New Roman" w:cs="Times New Roman"/>
          <w:sz w:val="24"/>
          <w:szCs w:val="24"/>
        </w:rPr>
        <w:t xml:space="preserve"> </w:t>
      </w:r>
      <w:proofErr w:type="gramStart"/>
      <w:r w:rsidRPr="00AF6BE5">
        <w:rPr>
          <w:rFonts w:ascii="Times New Roman" w:hAnsi="Times New Roman" w:cs="Times New Roman"/>
          <w:sz w:val="24"/>
          <w:szCs w:val="24"/>
        </w:rPr>
        <w:t>soit</w:t>
      </w:r>
      <w:proofErr w:type="gramEnd"/>
      <w:r w:rsidRPr="00AF6BE5">
        <w:rPr>
          <w:rFonts w:ascii="Times New Roman" w:hAnsi="Times New Roman" w:cs="Times New Roman"/>
          <w:sz w:val="24"/>
          <w:szCs w:val="24"/>
        </w:rPr>
        <w:t xml:space="preserve"> le tableau suivant</w:t>
      </w:r>
      <w:r>
        <w:rPr>
          <w:rFonts w:ascii="Times New Roman" w:hAnsi="Times New Roman" w:cs="Times New Roman"/>
          <w:sz w:val="24"/>
          <w:szCs w:val="24"/>
        </w:rPr>
        <w:t> :</w:t>
      </w:r>
    </w:p>
    <w:p w:rsidR="005B052F" w:rsidRPr="005B052F" w:rsidRDefault="005B052F" w:rsidP="005B052F">
      <w:pPr>
        <w:rPr>
          <w:rFonts w:ascii="Times New Roman" w:hAnsi="Times New Roman" w:cs="Times New Roman"/>
          <w:sz w:val="24"/>
          <w:szCs w:val="24"/>
        </w:rPr>
      </w:pPr>
      <w:r w:rsidRPr="005B052F">
        <w:rPr>
          <w:rFonts w:ascii="Times New Roman" w:hAnsi="Times New Roman" w:cs="Times New Roman"/>
          <w:noProof/>
          <w:sz w:val="24"/>
          <w:szCs w:val="24"/>
          <w:lang w:eastAsia="fr-FR"/>
        </w:rPr>
        <w:drawing>
          <wp:inline distT="0" distB="0" distL="0" distR="0">
            <wp:extent cx="6229350" cy="38004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1288" cy="3807758"/>
                    </a:xfrm>
                    <a:prstGeom prst="rect">
                      <a:avLst/>
                    </a:prstGeom>
                    <a:noFill/>
                    <a:ln>
                      <a:noFill/>
                    </a:ln>
                  </pic:spPr>
                </pic:pic>
              </a:graphicData>
            </a:graphic>
          </wp:inline>
        </w:drawing>
      </w:r>
    </w:p>
    <w:p w:rsidR="005B052F" w:rsidRPr="005B052F" w:rsidRDefault="005B052F" w:rsidP="005B052F">
      <w:pPr>
        <w:rPr>
          <w:rFonts w:ascii="Times New Roman" w:hAnsi="Times New Roman" w:cs="Times New Roman"/>
          <w:sz w:val="24"/>
          <w:szCs w:val="24"/>
        </w:rPr>
      </w:pPr>
    </w:p>
    <w:p w:rsidR="005B052F" w:rsidRDefault="005B052F" w:rsidP="00AF2DED">
      <w:pPr>
        <w:rPr>
          <w:rFonts w:ascii="Times New Roman" w:hAnsi="Times New Roman" w:cs="Times New Roman"/>
          <w:sz w:val="24"/>
          <w:szCs w:val="24"/>
        </w:rPr>
      </w:pPr>
    </w:p>
    <w:p w:rsidR="005B052F" w:rsidRPr="00AF6BE5" w:rsidRDefault="005B052F" w:rsidP="005B052F">
      <w:pPr>
        <w:rPr>
          <w:rFonts w:ascii="Times New Roman" w:hAnsi="Times New Roman" w:cs="Times New Roman"/>
          <w:b/>
          <w:bCs/>
          <w:sz w:val="28"/>
          <w:szCs w:val="28"/>
        </w:rPr>
      </w:pPr>
      <w:r w:rsidRPr="00AF6BE5">
        <w:rPr>
          <w:rFonts w:ascii="Times New Roman" w:hAnsi="Times New Roman" w:cs="Times New Roman"/>
          <w:b/>
          <w:bCs/>
          <w:sz w:val="28"/>
          <w:szCs w:val="28"/>
        </w:rPr>
        <w:t>Couplages des enroulements sur plaque à bornes :</w:t>
      </w:r>
    </w:p>
    <w:p w:rsidR="005B052F" w:rsidRDefault="005B052F" w:rsidP="005B052F">
      <w:pPr>
        <w:rPr>
          <w:rFonts w:ascii="Times New Roman" w:hAnsi="Times New Roman" w:cs="Times New Roman"/>
          <w:sz w:val="24"/>
          <w:szCs w:val="24"/>
        </w:rPr>
      </w:pPr>
      <w:r w:rsidRPr="005B052F">
        <w:rPr>
          <w:rFonts w:ascii="Times New Roman" w:hAnsi="Times New Roman" w:cs="Times New Roman"/>
          <w:b/>
          <w:bCs/>
          <w:sz w:val="24"/>
          <w:szCs w:val="24"/>
        </w:rPr>
        <w:t xml:space="preserve"> </w:t>
      </w:r>
      <w:r w:rsidRPr="005B052F">
        <w:rPr>
          <w:rFonts w:ascii="Times New Roman" w:hAnsi="Times New Roman" w:cs="Times New Roman"/>
          <w:sz w:val="24"/>
          <w:szCs w:val="24"/>
        </w:rPr>
        <w:t>On utilise des barrettes pour assurer le couplage choisi des enroulements sur la plaque à bornes du</w:t>
      </w:r>
      <w:r>
        <w:rPr>
          <w:rFonts w:ascii="Times New Roman" w:hAnsi="Times New Roman" w:cs="Times New Roman"/>
          <w:sz w:val="24"/>
          <w:szCs w:val="24"/>
        </w:rPr>
        <w:t xml:space="preserve"> </w:t>
      </w:r>
      <w:r w:rsidRPr="005B052F">
        <w:rPr>
          <w:rFonts w:ascii="Times New Roman" w:hAnsi="Times New Roman" w:cs="Times New Roman"/>
          <w:sz w:val="24"/>
          <w:szCs w:val="24"/>
        </w:rPr>
        <w:t>moteur.</w:t>
      </w:r>
    </w:p>
    <w:p w:rsidR="00AF6BE5" w:rsidRDefault="00AF6BE5" w:rsidP="005B052F">
      <w:pPr>
        <w:rPr>
          <w:rFonts w:ascii="Times New Roman" w:hAnsi="Times New Roman" w:cs="Times New Roman"/>
          <w:sz w:val="24"/>
          <w:szCs w:val="24"/>
        </w:rPr>
      </w:pPr>
    </w:p>
    <w:p w:rsidR="00AF6BE5" w:rsidRPr="005B052F" w:rsidRDefault="00AF6BE5" w:rsidP="005B052F">
      <w:pPr>
        <w:rPr>
          <w:rFonts w:ascii="Times New Roman" w:hAnsi="Times New Roman" w:cs="Times New Roman"/>
          <w:sz w:val="24"/>
          <w:szCs w:val="24"/>
        </w:rPr>
      </w:pPr>
      <w:r>
        <w:rPr>
          <w:rFonts w:ascii="Times New Roman" w:hAnsi="Times New Roman" w:cs="Times New Roman"/>
          <w:sz w:val="24"/>
          <w:szCs w:val="24"/>
        </w:rPr>
        <w:t xml:space="preserve">     Enroulements                             Alimentation triphasée                 Alimentation triphasée</w:t>
      </w:r>
    </w:p>
    <w:p w:rsidR="005B052F" w:rsidRDefault="00AF6BE5" w:rsidP="00AF2DED">
      <w:pPr>
        <w:rPr>
          <w:rFonts w:ascii="Times New Roman" w:hAnsi="Times New Roman" w:cs="Times New Roman"/>
          <w:b/>
          <w:bCs/>
          <w:sz w:val="24"/>
          <w:szCs w:val="24"/>
        </w:rPr>
      </w:pPr>
      <w:r w:rsidRPr="00AF6BE5">
        <w:rPr>
          <w:rFonts w:ascii="Times New Roman" w:hAnsi="Times New Roman" w:cs="Times New Roman"/>
          <w:b/>
          <w:bCs/>
          <w:noProof/>
          <w:sz w:val="24"/>
          <w:szCs w:val="24"/>
          <w:lang w:eastAsia="fr-FR"/>
        </w:rPr>
        <w:drawing>
          <wp:inline distT="0" distB="0" distL="0" distR="0">
            <wp:extent cx="5760720" cy="11262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126240"/>
                    </a:xfrm>
                    <a:prstGeom prst="rect">
                      <a:avLst/>
                    </a:prstGeom>
                    <a:noFill/>
                    <a:ln>
                      <a:noFill/>
                    </a:ln>
                  </pic:spPr>
                </pic:pic>
              </a:graphicData>
            </a:graphic>
          </wp:inline>
        </w:drawing>
      </w:r>
    </w:p>
    <w:p w:rsidR="005B052F" w:rsidRDefault="00AF6BE5" w:rsidP="00AF2DED">
      <w:pPr>
        <w:rPr>
          <w:rFonts w:ascii="Times New Roman" w:hAnsi="Times New Roman" w:cs="Times New Roman"/>
          <w:b/>
          <w:bCs/>
          <w:sz w:val="24"/>
          <w:szCs w:val="24"/>
        </w:rPr>
      </w:pPr>
      <w:r>
        <w:rPr>
          <w:rFonts w:ascii="Times New Roman" w:hAnsi="Times New Roman" w:cs="Times New Roman"/>
          <w:b/>
          <w:bCs/>
          <w:sz w:val="24"/>
          <w:szCs w:val="24"/>
        </w:rPr>
        <w:t xml:space="preserve">       Plaque à bornes                            Couplage étoile                    Couplage triangle</w:t>
      </w:r>
    </w:p>
    <w:p w:rsidR="005B052F" w:rsidRDefault="005B052F" w:rsidP="00AF2DED">
      <w:pPr>
        <w:rPr>
          <w:rFonts w:ascii="Times New Roman" w:hAnsi="Times New Roman" w:cs="Times New Roman"/>
          <w:b/>
          <w:bCs/>
          <w:sz w:val="24"/>
          <w:szCs w:val="24"/>
        </w:rPr>
      </w:pPr>
    </w:p>
    <w:p w:rsidR="00AF6BE5" w:rsidRDefault="00AF6BE5" w:rsidP="00AF2DED">
      <w:pPr>
        <w:rPr>
          <w:rFonts w:ascii="Times New Roman" w:hAnsi="Times New Roman" w:cs="Times New Roman"/>
          <w:b/>
          <w:bCs/>
          <w:sz w:val="24"/>
          <w:szCs w:val="24"/>
        </w:rPr>
      </w:pPr>
    </w:p>
    <w:p w:rsidR="00AF6BE5" w:rsidRPr="00924D96" w:rsidRDefault="00AF6BE5" w:rsidP="00AF2DED">
      <w:pPr>
        <w:rPr>
          <w:rFonts w:ascii="Times New Roman" w:hAnsi="Times New Roman" w:cs="Times New Roman"/>
          <w:b/>
          <w:bCs/>
          <w:sz w:val="24"/>
          <w:szCs w:val="24"/>
        </w:rPr>
      </w:pPr>
    </w:p>
    <w:p w:rsidR="00A678C7" w:rsidRPr="00924D96" w:rsidRDefault="00A678C7" w:rsidP="00A678C7">
      <w:pPr>
        <w:rPr>
          <w:rFonts w:ascii="Times New Roman" w:hAnsi="Times New Roman" w:cs="Times New Roman"/>
          <w:b/>
          <w:bCs/>
          <w:sz w:val="28"/>
          <w:szCs w:val="28"/>
        </w:rPr>
      </w:pPr>
      <w:r w:rsidRPr="00924D96">
        <w:rPr>
          <w:rFonts w:ascii="Times New Roman" w:hAnsi="Times New Roman" w:cs="Times New Roman"/>
          <w:b/>
          <w:bCs/>
          <w:sz w:val="28"/>
          <w:szCs w:val="28"/>
        </w:rPr>
        <w:lastRenderedPageBreak/>
        <w:t>Disjoncteur</w:t>
      </w:r>
      <w:r w:rsidR="00924D96">
        <w:rPr>
          <w:rFonts w:ascii="Times New Roman" w:hAnsi="Times New Roman" w:cs="Times New Roman"/>
          <w:b/>
          <w:bCs/>
          <w:sz w:val="28"/>
          <w:szCs w:val="28"/>
        </w:rPr>
        <w:t> :</w:t>
      </w:r>
    </w:p>
    <w:p w:rsidR="00A678C7" w:rsidRDefault="00A678C7" w:rsidP="00A678C7">
      <w:pPr>
        <w:rPr>
          <w:rFonts w:ascii="Times New Roman" w:hAnsi="Times New Roman" w:cs="Times New Roman"/>
          <w:sz w:val="24"/>
          <w:szCs w:val="24"/>
        </w:rPr>
      </w:pPr>
      <w:r w:rsidRPr="00A678C7">
        <w:rPr>
          <w:rFonts w:ascii="Times New Roman" w:hAnsi="Times New Roman" w:cs="Times New Roman"/>
          <w:sz w:val="24"/>
          <w:szCs w:val="24"/>
        </w:rPr>
        <w:t>C’est un appareil de protection qui comporte deux relais, relais magnétique qui protège contre les court-circuit et un relais thermique qui protège contre les surcharges</w:t>
      </w:r>
    </w:p>
    <w:p w:rsidR="00A678C7" w:rsidRDefault="00A678C7" w:rsidP="00A678C7">
      <w:pPr>
        <w:jc w:val="center"/>
        <w:rPr>
          <w:rFonts w:ascii="Times New Roman" w:hAnsi="Times New Roman" w:cs="Times New Roman"/>
          <w:sz w:val="24"/>
          <w:szCs w:val="24"/>
        </w:rPr>
      </w:pPr>
      <w:r w:rsidRPr="00A678C7">
        <w:rPr>
          <w:rFonts w:ascii="Times New Roman" w:hAnsi="Times New Roman" w:cs="Times New Roman"/>
          <w:noProof/>
          <w:sz w:val="24"/>
          <w:szCs w:val="24"/>
          <w:lang w:eastAsia="fr-FR"/>
        </w:rPr>
        <w:drawing>
          <wp:inline distT="0" distB="0" distL="0" distR="0">
            <wp:extent cx="2171535" cy="2419350"/>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5537" cy="2423809"/>
                    </a:xfrm>
                    <a:prstGeom prst="rect">
                      <a:avLst/>
                    </a:prstGeom>
                    <a:noFill/>
                    <a:ln>
                      <a:noFill/>
                    </a:ln>
                  </pic:spPr>
                </pic:pic>
              </a:graphicData>
            </a:graphic>
          </wp:inline>
        </w:drawing>
      </w:r>
    </w:p>
    <w:p w:rsidR="00A678C7" w:rsidRDefault="00A678C7" w:rsidP="00A678C7">
      <w:pPr>
        <w:jc w:val="center"/>
        <w:rPr>
          <w:rFonts w:ascii="Times New Roman" w:hAnsi="Times New Roman" w:cs="Times New Roman"/>
          <w:b/>
          <w:bCs/>
          <w:sz w:val="28"/>
          <w:szCs w:val="28"/>
        </w:rPr>
      </w:pPr>
      <w:r w:rsidRPr="00A678C7">
        <w:rPr>
          <w:rFonts w:ascii="Times New Roman" w:hAnsi="Times New Roman" w:cs="Times New Roman"/>
          <w:b/>
          <w:bCs/>
          <w:sz w:val="28"/>
          <w:szCs w:val="28"/>
        </w:rPr>
        <w:t>Symbole</w:t>
      </w:r>
      <w:r>
        <w:rPr>
          <w:rFonts w:ascii="Times New Roman" w:hAnsi="Times New Roman" w:cs="Times New Roman"/>
          <w:b/>
          <w:bCs/>
          <w:sz w:val="28"/>
          <w:szCs w:val="28"/>
        </w:rPr>
        <w:t xml:space="preserve"> </w:t>
      </w:r>
    </w:p>
    <w:p w:rsidR="00A678C7" w:rsidRDefault="00A678C7" w:rsidP="00A678C7">
      <w:pPr>
        <w:rPr>
          <w:rFonts w:ascii="Times New Roman" w:hAnsi="Times New Roman" w:cs="Times New Roman"/>
          <w:b/>
          <w:bCs/>
          <w:sz w:val="28"/>
          <w:szCs w:val="28"/>
        </w:rPr>
      </w:pPr>
      <w:r w:rsidRPr="00A678C7">
        <w:rPr>
          <w:rFonts w:ascii="Times New Roman" w:hAnsi="Times New Roman" w:cs="Times New Roman"/>
          <w:b/>
          <w:bCs/>
          <w:sz w:val="28"/>
          <w:szCs w:val="28"/>
        </w:rPr>
        <w:t>Sectionneur</w:t>
      </w:r>
    </w:p>
    <w:p w:rsidR="00A678C7" w:rsidRDefault="00A678C7" w:rsidP="00A678C7">
      <w:pPr>
        <w:rPr>
          <w:rFonts w:ascii="Times New Roman" w:hAnsi="Times New Roman" w:cs="Times New Roman"/>
          <w:sz w:val="24"/>
          <w:szCs w:val="24"/>
        </w:rPr>
      </w:pPr>
      <w:r w:rsidRPr="00D82C48">
        <w:rPr>
          <w:rFonts w:ascii="Times New Roman" w:hAnsi="Times New Roman" w:cs="Times New Roman"/>
          <w:b/>
          <w:bCs/>
          <w:sz w:val="28"/>
          <w:szCs w:val="28"/>
        </w:rPr>
        <w:t xml:space="preserve"> Sa fonction</w:t>
      </w:r>
      <w:r w:rsidRPr="00A678C7">
        <w:rPr>
          <w:rFonts w:ascii="Times New Roman" w:hAnsi="Times New Roman" w:cs="Times New Roman"/>
          <w:sz w:val="24"/>
          <w:szCs w:val="24"/>
        </w:rPr>
        <w:t xml:space="preserve"> : Assurer le sectionnement (séparation du réseau) au départ des équipements. Dans la plupart des cas il comporte des fusibles de protection</w:t>
      </w:r>
    </w:p>
    <w:p w:rsidR="00D82C48" w:rsidRDefault="00D82C48" w:rsidP="00D82C48">
      <w:pPr>
        <w:jc w:val="center"/>
        <w:rPr>
          <w:rFonts w:ascii="Times New Roman" w:hAnsi="Times New Roman" w:cs="Times New Roman"/>
          <w:sz w:val="24"/>
          <w:szCs w:val="24"/>
        </w:rPr>
      </w:pPr>
      <w:r w:rsidRPr="00D82C48">
        <w:rPr>
          <w:rFonts w:ascii="Times New Roman" w:hAnsi="Times New Roman" w:cs="Times New Roman"/>
          <w:noProof/>
          <w:sz w:val="24"/>
          <w:szCs w:val="24"/>
          <w:lang w:eastAsia="fr-FR"/>
        </w:rPr>
        <w:drawing>
          <wp:inline distT="0" distB="0" distL="0" distR="0">
            <wp:extent cx="5286375" cy="20193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375" cy="2019300"/>
                    </a:xfrm>
                    <a:prstGeom prst="rect">
                      <a:avLst/>
                    </a:prstGeom>
                    <a:noFill/>
                    <a:ln>
                      <a:noFill/>
                    </a:ln>
                  </pic:spPr>
                </pic:pic>
              </a:graphicData>
            </a:graphic>
          </wp:inline>
        </w:drawing>
      </w:r>
    </w:p>
    <w:p w:rsidR="00D82C48" w:rsidRDefault="00D82C48" w:rsidP="00D82C48">
      <w:pPr>
        <w:jc w:val="center"/>
        <w:rPr>
          <w:rFonts w:ascii="Times New Roman" w:hAnsi="Times New Roman" w:cs="Times New Roman"/>
          <w:sz w:val="24"/>
          <w:szCs w:val="24"/>
        </w:rPr>
      </w:pPr>
      <w:r>
        <w:rPr>
          <w:rFonts w:ascii="Times New Roman" w:hAnsi="Times New Roman" w:cs="Times New Roman"/>
          <w:sz w:val="24"/>
          <w:szCs w:val="24"/>
        </w:rPr>
        <w:t xml:space="preserve">Symbole :          Circuit de puissance                                      circuit de commande     </w:t>
      </w:r>
    </w:p>
    <w:p w:rsidR="00D82C48" w:rsidRDefault="00D82C48" w:rsidP="00D82C48">
      <w:pPr>
        <w:jc w:val="center"/>
        <w:rPr>
          <w:rFonts w:ascii="Times New Roman" w:hAnsi="Times New Roman" w:cs="Times New Roman"/>
          <w:sz w:val="24"/>
          <w:szCs w:val="24"/>
        </w:rPr>
      </w:pPr>
    </w:p>
    <w:p w:rsidR="00D82C48" w:rsidRDefault="00D82C48" w:rsidP="00D82C48">
      <w:pPr>
        <w:rPr>
          <w:rFonts w:ascii="Times New Roman" w:hAnsi="Times New Roman" w:cs="Times New Roman"/>
          <w:sz w:val="24"/>
          <w:szCs w:val="24"/>
        </w:rPr>
      </w:pPr>
      <w:r w:rsidRPr="00D82C48">
        <w:rPr>
          <w:rFonts w:ascii="Times New Roman" w:hAnsi="Times New Roman" w:cs="Times New Roman"/>
          <w:sz w:val="24"/>
          <w:szCs w:val="24"/>
        </w:rPr>
        <w:t xml:space="preserve">Le pouvoir de coupure est le courant maximal qu’un appareil de sectionnement peut interrompre sans aucun endommagement. Le sectionneur n’a pas de pouvoir de coupure, il doit être manipulé à vide </w:t>
      </w:r>
    </w:p>
    <w:p w:rsidR="00D82C48" w:rsidRDefault="00D82C48" w:rsidP="00D82C48">
      <w:pPr>
        <w:rPr>
          <w:rFonts w:ascii="Times New Roman" w:hAnsi="Times New Roman" w:cs="Times New Roman"/>
          <w:b/>
          <w:bCs/>
          <w:sz w:val="24"/>
          <w:szCs w:val="24"/>
        </w:rPr>
      </w:pPr>
      <w:r>
        <w:rPr>
          <w:rFonts w:ascii="Times New Roman" w:hAnsi="Times New Roman" w:cs="Times New Roman"/>
          <w:sz w:val="24"/>
          <w:szCs w:val="24"/>
        </w:rPr>
        <w:t xml:space="preserve"> </w:t>
      </w:r>
      <w:r w:rsidRPr="00D82C48">
        <w:rPr>
          <w:rFonts w:ascii="Times New Roman" w:hAnsi="Times New Roman" w:cs="Times New Roman"/>
          <w:b/>
          <w:bCs/>
          <w:sz w:val="24"/>
          <w:szCs w:val="24"/>
        </w:rPr>
        <w:t>Fusible</w:t>
      </w:r>
      <w:r>
        <w:rPr>
          <w:rFonts w:ascii="Times New Roman" w:hAnsi="Times New Roman" w:cs="Times New Roman"/>
          <w:b/>
          <w:bCs/>
          <w:sz w:val="24"/>
          <w:szCs w:val="24"/>
        </w:rPr>
        <w:t> :</w:t>
      </w:r>
    </w:p>
    <w:p w:rsidR="00D82C48" w:rsidRDefault="00D82C48" w:rsidP="00D82C48">
      <w:pPr>
        <w:rPr>
          <w:rFonts w:ascii="Times New Roman" w:hAnsi="Times New Roman" w:cs="Times New Roman"/>
          <w:sz w:val="24"/>
          <w:szCs w:val="24"/>
        </w:rPr>
      </w:pPr>
      <w:r w:rsidRPr="00D82C48">
        <w:rPr>
          <w:rFonts w:ascii="Times New Roman" w:hAnsi="Times New Roman" w:cs="Times New Roman"/>
          <w:b/>
          <w:bCs/>
          <w:sz w:val="24"/>
          <w:szCs w:val="24"/>
        </w:rPr>
        <w:t xml:space="preserve"> </w:t>
      </w:r>
      <w:r w:rsidRPr="00D82C48">
        <w:rPr>
          <w:rFonts w:ascii="Times New Roman" w:hAnsi="Times New Roman" w:cs="Times New Roman"/>
          <w:sz w:val="24"/>
          <w:szCs w:val="24"/>
        </w:rPr>
        <w:t xml:space="preserve">C’est élément comportant un fil conducteur, grâce à sa fusion, il interrompe le circuit électrique lorsqu’il est soumis à une intensité du courant qui dépasse la valeur maximale supportée par le fil. </w:t>
      </w:r>
      <w:r>
        <w:rPr>
          <w:rFonts w:ascii="Times New Roman" w:hAnsi="Times New Roman" w:cs="Times New Roman"/>
          <w:sz w:val="24"/>
          <w:szCs w:val="24"/>
        </w:rPr>
        <w:t xml:space="preserve">  </w:t>
      </w:r>
    </w:p>
    <w:p w:rsidR="00D82C48" w:rsidRDefault="00D82C48" w:rsidP="00D82C48">
      <w:pPr>
        <w:jc w:val="center"/>
        <w:rPr>
          <w:rFonts w:ascii="Times New Roman" w:hAnsi="Times New Roman" w:cs="Times New Roman"/>
          <w:sz w:val="24"/>
          <w:szCs w:val="24"/>
        </w:rPr>
      </w:pPr>
      <w:r w:rsidRPr="00D82C48">
        <w:rPr>
          <w:rFonts w:ascii="Times New Roman" w:hAnsi="Times New Roman" w:cs="Times New Roman"/>
          <w:noProof/>
          <w:sz w:val="24"/>
          <w:szCs w:val="24"/>
          <w:lang w:eastAsia="fr-FR"/>
        </w:rPr>
        <w:lastRenderedPageBreak/>
        <w:drawing>
          <wp:inline distT="0" distB="0" distL="0" distR="0">
            <wp:extent cx="866775" cy="23622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775" cy="2362200"/>
                    </a:xfrm>
                    <a:prstGeom prst="rect">
                      <a:avLst/>
                    </a:prstGeom>
                    <a:noFill/>
                    <a:ln>
                      <a:noFill/>
                    </a:ln>
                  </pic:spPr>
                </pic:pic>
              </a:graphicData>
            </a:graphic>
          </wp:inline>
        </w:drawing>
      </w:r>
    </w:p>
    <w:p w:rsidR="00D82C48" w:rsidRDefault="00D82C48" w:rsidP="00D82C48">
      <w:pPr>
        <w:jc w:val="center"/>
        <w:rPr>
          <w:rFonts w:ascii="Times New Roman" w:hAnsi="Times New Roman" w:cs="Times New Roman"/>
          <w:b/>
          <w:bCs/>
          <w:sz w:val="28"/>
          <w:szCs w:val="28"/>
        </w:rPr>
      </w:pPr>
      <w:r w:rsidRPr="00D82C48">
        <w:rPr>
          <w:rFonts w:ascii="Times New Roman" w:hAnsi="Times New Roman" w:cs="Times New Roman"/>
          <w:b/>
          <w:bCs/>
          <w:sz w:val="28"/>
          <w:szCs w:val="28"/>
        </w:rPr>
        <w:t>Symbole</w:t>
      </w:r>
    </w:p>
    <w:p w:rsidR="00D82C48" w:rsidRDefault="00D82C48" w:rsidP="00D82C48">
      <w:pPr>
        <w:jc w:val="center"/>
        <w:rPr>
          <w:rFonts w:ascii="Times New Roman" w:hAnsi="Times New Roman" w:cs="Times New Roman"/>
          <w:b/>
          <w:bCs/>
          <w:sz w:val="28"/>
          <w:szCs w:val="28"/>
        </w:rPr>
      </w:pPr>
    </w:p>
    <w:p w:rsidR="00D82C48" w:rsidRDefault="00D82C48" w:rsidP="00D82C48">
      <w:pPr>
        <w:jc w:val="center"/>
        <w:rPr>
          <w:rFonts w:ascii="Times New Roman" w:hAnsi="Times New Roman" w:cs="Times New Roman"/>
          <w:b/>
          <w:bCs/>
          <w:sz w:val="28"/>
          <w:szCs w:val="28"/>
        </w:rPr>
      </w:pPr>
    </w:p>
    <w:p w:rsidR="00D82C48" w:rsidRDefault="00D82C48" w:rsidP="00D82C48">
      <w:pPr>
        <w:rPr>
          <w:rFonts w:ascii="Times New Roman" w:hAnsi="Times New Roman" w:cs="Times New Roman"/>
          <w:b/>
          <w:bCs/>
          <w:sz w:val="28"/>
          <w:szCs w:val="28"/>
        </w:rPr>
      </w:pPr>
      <w:r w:rsidRPr="00D82C48">
        <w:rPr>
          <w:rFonts w:ascii="Times New Roman" w:hAnsi="Times New Roman" w:cs="Times New Roman"/>
          <w:b/>
          <w:bCs/>
          <w:sz w:val="28"/>
          <w:szCs w:val="28"/>
        </w:rPr>
        <w:t>Relais thermique</w:t>
      </w:r>
      <w:r>
        <w:rPr>
          <w:rFonts w:ascii="Times New Roman" w:hAnsi="Times New Roman" w:cs="Times New Roman"/>
          <w:b/>
          <w:bCs/>
          <w:sz w:val="28"/>
          <w:szCs w:val="28"/>
        </w:rPr>
        <w:t> :</w:t>
      </w:r>
    </w:p>
    <w:p w:rsidR="00D82C48" w:rsidRDefault="00D82C48" w:rsidP="00D82C48">
      <w:pPr>
        <w:rPr>
          <w:rFonts w:ascii="Times New Roman" w:hAnsi="Times New Roman" w:cs="Times New Roman"/>
          <w:sz w:val="24"/>
          <w:szCs w:val="24"/>
        </w:rPr>
      </w:pPr>
      <w:r w:rsidRPr="00D82C48">
        <w:rPr>
          <w:rFonts w:ascii="Times New Roman" w:hAnsi="Times New Roman" w:cs="Times New Roman"/>
          <w:sz w:val="24"/>
          <w:szCs w:val="24"/>
        </w:rPr>
        <w:t xml:space="preserve"> Le relais de protection thermique protège le moteur contre les surcharges.</w:t>
      </w:r>
    </w:p>
    <w:p w:rsidR="00D82C48" w:rsidRDefault="009536CA" w:rsidP="00D82C48">
      <w:pPr>
        <w:jc w:val="center"/>
        <w:rPr>
          <w:rFonts w:ascii="Times New Roman" w:hAnsi="Times New Roman" w:cs="Times New Roman"/>
          <w:sz w:val="24"/>
          <w:szCs w:val="24"/>
        </w:rPr>
      </w:pPr>
      <w:r w:rsidRPr="009536CA">
        <w:rPr>
          <w:rFonts w:ascii="Times New Roman" w:hAnsi="Times New Roman" w:cs="Times New Roman"/>
          <w:noProof/>
          <w:sz w:val="24"/>
          <w:szCs w:val="24"/>
          <w:lang w:eastAsia="fr-FR"/>
        </w:rPr>
        <w:drawing>
          <wp:inline distT="0" distB="0" distL="0" distR="0">
            <wp:extent cx="4333875" cy="25050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3875" cy="2505075"/>
                    </a:xfrm>
                    <a:prstGeom prst="rect">
                      <a:avLst/>
                    </a:prstGeom>
                    <a:noFill/>
                    <a:ln>
                      <a:noFill/>
                    </a:ln>
                  </pic:spPr>
                </pic:pic>
              </a:graphicData>
            </a:graphic>
          </wp:inline>
        </w:drawing>
      </w:r>
    </w:p>
    <w:p w:rsidR="009536CA" w:rsidRDefault="009536CA" w:rsidP="00D82C48">
      <w:pPr>
        <w:jc w:val="center"/>
        <w:rPr>
          <w:rFonts w:ascii="Times New Roman" w:hAnsi="Times New Roman" w:cs="Times New Roman"/>
          <w:b/>
          <w:bCs/>
          <w:sz w:val="28"/>
          <w:szCs w:val="28"/>
        </w:rPr>
      </w:pPr>
      <w:r w:rsidRPr="009536CA">
        <w:rPr>
          <w:rFonts w:ascii="Times New Roman" w:hAnsi="Times New Roman" w:cs="Times New Roman"/>
          <w:b/>
          <w:bCs/>
          <w:sz w:val="28"/>
          <w:szCs w:val="28"/>
        </w:rPr>
        <w:t>Symbole</w:t>
      </w:r>
      <w:r>
        <w:rPr>
          <w:rFonts w:ascii="Times New Roman" w:hAnsi="Times New Roman" w:cs="Times New Roman"/>
          <w:b/>
          <w:bCs/>
          <w:sz w:val="28"/>
          <w:szCs w:val="28"/>
        </w:rPr>
        <w:t xml:space="preserve"> </w:t>
      </w:r>
    </w:p>
    <w:p w:rsidR="009536CA" w:rsidRDefault="009536CA" w:rsidP="009536CA">
      <w:pPr>
        <w:rPr>
          <w:rFonts w:ascii="Times New Roman" w:hAnsi="Times New Roman" w:cs="Times New Roman"/>
          <w:b/>
          <w:bCs/>
          <w:sz w:val="28"/>
          <w:szCs w:val="28"/>
        </w:rPr>
      </w:pPr>
      <w:r w:rsidRPr="009536CA">
        <w:rPr>
          <w:rFonts w:ascii="Times New Roman" w:hAnsi="Times New Roman" w:cs="Times New Roman"/>
          <w:b/>
          <w:bCs/>
          <w:sz w:val="28"/>
          <w:szCs w:val="28"/>
        </w:rPr>
        <w:t>Le contacteur</w:t>
      </w:r>
      <w:r>
        <w:rPr>
          <w:rFonts w:ascii="Times New Roman" w:hAnsi="Times New Roman" w:cs="Times New Roman"/>
          <w:b/>
          <w:bCs/>
          <w:sz w:val="28"/>
          <w:szCs w:val="28"/>
        </w:rPr>
        <w:t> :</w:t>
      </w:r>
    </w:p>
    <w:p w:rsidR="009536CA" w:rsidRDefault="009536CA" w:rsidP="009536CA">
      <w:pPr>
        <w:rPr>
          <w:rFonts w:ascii="Times New Roman" w:hAnsi="Times New Roman" w:cs="Times New Roman"/>
          <w:sz w:val="24"/>
          <w:szCs w:val="24"/>
        </w:rPr>
      </w:pPr>
      <w:r w:rsidRPr="009536CA">
        <w:rPr>
          <w:rFonts w:ascii="Times New Roman" w:hAnsi="Times New Roman" w:cs="Times New Roman"/>
          <w:sz w:val="24"/>
          <w:szCs w:val="24"/>
        </w:rPr>
        <w:t xml:space="preserve"> Le contacteur est un appareil de commande capable d'établir ou d'interrompre le passage de l'énergie électrique. Il assure la fonction COMMUTATION. En Technologie des Systèmes Automatisées ce composant est appelé Pré actionneur puisqu'il se trouve avant l'actionneur dans la chaîne des énergies.</w:t>
      </w:r>
    </w:p>
    <w:p w:rsidR="009536CA" w:rsidRDefault="00B63019" w:rsidP="009536CA">
      <w:pPr>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660288" behindDoc="0" locked="0" layoutInCell="1" allowOverlap="1">
                <wp:simplePos x="0" y="0"/>
                <wp:positionH relativeFrom="column">
                  <wp:posOffset>2748280</wp:posOffset>
                </wp:positionH>
                <wp:positionV relativeFrom="paragraph">
                  <wp:posOffset>2710180</wp:posOffset>
                </wp:positionV>
                <wp:extent cx="1409700" cy="45719"/>
                <wp:effectExtent l="0" t="19050" r="57150" b="12065"/>
                <wp:wrapNone/>
                <wp:docPr id="16" name="Flèche courbée vers le haut 16"/>
                <wp:cNvGraphicFramePr/>
                <a:graphic xmlns:a="http://schemas.openxmlformats.org/drawingml/2006/main">
                  <a:graphicData uri="http://schemas.microsoft.com/office/word/2010/wordprocessingShape">
                    <wps:wsp>
                      <wps:cNvSpPr/>
                      <wps:spPr>
                        <a:xfrm>
                          <a:off x="0" y="0"/>
                          <a:ext cx="1409700" cy="45719"/>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D65DB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16" o:spid="_x0000_s1026" type="#_x0000_t104" style="position:absolute;margin-left:216.4pt;margin-top:213.4pt;width:111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" adj="21250,21513,5400" fillcolor="black [3200]" strokecolor="black [1600]" strokeweight="1p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52DBD265" wp14:editId="562355D1">
                <wp:simplePos x="0" y="0"/>
                <wp:positionH relativeFrom="column">
                  <wp:posOffset>4329430</wp:posOffset>
                </wp:positionH>
                <wp:positionV relativeFrom="paragraph">
                  <wp:posOffset>2719705</wp:posOffset>
                </wp:positionV>
                <wp:extent cx="457200" cy="409575"/>
                <wp:effectExtent l="38100" t="0" r="19050" b="47625"/>
                <wp:wrapNone/>
                <wp:docPr id="14" name="Connecteur droit avec flèche 14"/>
                <wp:cNvGraphicFramePr/>
                <a:graphic xmlns:a="http://schemas.openxmlformats.org/drawingml/2006/main">
                  <a:graphicData uri="http://schemas.microsoft.com/office/word/2010/wordprocessingShape">
                    <wps:wsp>
                      <wps:cNvCnPr/>
                      <wps:spPr>
                        <a:xfrm flipH="1">
                          <a:off x="0" y="0"/>
                          <a:ext cx="457200" cy="4095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41BD650F" id="_x0000_t32" coordsize="21600,21600" o:spt="32" o:oned="t" path="m,l21600,21600e" filled="f">
                <v:path arrowok="t" fillok="f" o:connecttype="none"/>
                <o:lock v:ext="edit" shapetype="t"/>
              </v:shapetype>
              <v:shape id="Connecteur droit avec flèche 14" o:spid="_x0000_s1026" type="#_x0000_t32" style="position:absolute;margin-left:340.9pt;margin-top:214.15pt;width:36pt;height:32.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" strokecolor="black [3200]" strokeweight="1pt">
                <v:stroke endarrow="block" joinstyle="miter"/>
              </v:shape>
            </w:pict>
          </mc:Fallback>
        </mc:AlternateContent>
      </w:r>
      <w:r w:rsidR="009536CA" w:rsidRPr="009536CA">
        <w:rPr>
          <w:rFonts w:ascii="Times New Roman" w:hAnsi="Times New Roman" w:cs="Times New Roman"/>
          <w:noProof/>
          <w:sz w:val="24"/>
          <w:szCs w:val="24"/>
          <w:lang w:eastAsia="fr-FR"/>
        </w:rPr>
        <w:drawing>
          <wp:inline distT="0" distB="0" distL="0" distR="0" wp14:anchorId="2A2DB75A" wp14:editId="36DFC59F">
            <wp:extent cx="5760720" cy="2678969"/>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678969"/>
                    </a:xfrm>
                    <a:prstGeom prst="rect">
                      <a:avLst/>
                    </a:prstGeom>
                    <a:noFill/>
                    <a:ln>
                      <a:noFill/>
                    </a:ln>
                  </pic:spPr>
                </pic:pic>
              </a:graphicData>
            </a:graphic>
          </wp:inline>
        </w:drawing>
      </w:r>
    </w:p>
    <w:p w:rsidR="009536CA" w:rsidRDefault="00B63019" w:rsidP="009536CA">
      <w:pPr>
        <w:jc w:val="cente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simplePos x="0" y="0"/>
                <wp:positionH relativeFrom="column">
                  <wp:posOffset>3253105</wp:posOffset>
                </wp:positionH>
                <wp:positionV relativeFrom="paragraph">
                  <wp:posOffset>32385</wp:posOffset>
                </wp:positionV>
                <wp:extent cx="171450" cy="180975"/>
                <wp:effectExtent l="38100" t="0" r="19050" b="47625"/>
                <wp:wrapNone/>
                <wp:docPr id="17" name="Connecteur droit avec flèche 17"/>
                <wp:cNvGraphicFramePr/>
                <a:graphic xmlns:a="http://schemas.openxmlformats.org/drawingml/2006/main">
                  <a:graphicData uri="http://schemas.microsoft.com/office/word/2010/wordprocessingShape">
                    <wps:wsp>
                      <wps:cNvCnPr/>
                      <wps:spPr>
                        <a:xfrm flipH="1">
                          <a:off x="0" y="0"/>
                          <a:ext cx="171450" cy="1809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CC39D7B" id="Connecteur droit avec flèche 17" o:spid="_x0000_s1026" type="#_x0000_t32" style="position:absolute;margin-left:256.15pt;margin-top:2.55pt;width:13.5pt;height:14.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" strokecolor="black [3200]" strokeweight="1pt">
                <v:stroke endarrow="block" joinstyle="miter"/>
              </v:shape>
            </w:pict>
          </mc:Fallback>
        </mc:AlternateContent>
      </w:r>
    </w:p>
    <w:p w:rsidR="009536CA" w:rsidRPr="009536CA" w:rsidRDefault="009536CA" w:rsidP="00B63019">
      <w:pPr>
        <w:jc w:val="center"/>
        <w:rPr>
          <w:rFonts w:ascii="Times New Roman" w:hAnsi="Times New Roman" w:cs="Times New Roman"/>
          <w:sz w:val="24"/>
          <w:szCs w:val="24"/>
        </w:rPr>
      </w:pPr>
      <w:r>
        <w:rPr>
          <w:rFonts w:ascii="Times New Roman" w:hAnsi="Times New Roman" w:cs="Times New Roman"/>
          <w:sz w:val="24"/>
          <w:szCs w:val="24"/>
        </w:rPr>
        <w:t xml:space="preserve">                            </w:t>
      </w:r>
      <w:r w:rsidR="00B63019">
        <w:rPr>
          <w:rFonts w:ascii="Times New Roman" w:hAnsi="Times New Roman" w:cs="Times New Roman"/>
          <w:sz w:val="24"/>
          <w:szCs w:val="24"/>
        </w:rPr>
        <w:t xml:space="preserve">   </w:t>
      </w:r>
      <w:r>
        <w:rPr>
          <w:rFonts w:ascii="Times New Roman" w:hAnsi="Times New Roman" w:cs="Times New Roman"/>
          <w:sz w:val="24"/>
          <w:szCs w:val="24"/>
        </w:rPr>
        <w:t xml:space="preserve">     Bobine                       contacts de puissance   </w:t>
      </w:r>
      <w:r w:rsidR="00B63019">
        <w:rPr>
          <w:rFonts w:ascii="Times New Roman" w:hAnsi="Times New Roman" w:cs="Times New Roman"/>
          <w:sz w:val="24"/>
          <w:szCs w:val="24"/>
        </w:rPr>
        <w:t xml:space="preserve"> </w:t>
      </w:r>
      <w:r>
        <w:rPr>
          <w:rFonts w:ascii="Times New Roman" w:hAnsi="Times New Roman" w:cs="Times New Roman"/>
          <w:sz w:val="24"/>
          <w:szCs w:val="24"/>
        </w:rPr>
        <w:t xml:space="preserve">    contact de commande</w:t>
      </w:r>
    </w:p>
    <w:p w:rsidR="009678DA" w:rsidRDefault="00B63019" w:rsidP="00B63019">
      <w:pPr>
        <w:pStyle w:val="Default"/>
        <w:jc w:val="center"/>
        <w:rPr>
          <w:b/>
          <w:bCs/>
          <w:sz w:val="28"/>
          <w:szCs w:val="28"/>
        </w:rPr>
      </w:pPr>
      <w:r w:rsidRPr="00B63019">
        <w:rPr>
          <w:b/>
          <w:bCs/>
          <w:sz w:val="28"/>
          <w:szCs w:val="28"/>
        </w:rPr>
        <w:t>Symbole</w:t>
      </w:r>
    </w:p>
    <w:p w:rsidR="00B63019" w:rsidRPr="00B63019" w:rsidRDefault="00B63019" w:rsidP="00B63019">
      <w:pPr>
        <w:pStyle w:val="Default"/>
        <w:jc w:val="center"/>
        <w:rPr>
          <w:b/>
          <w:bCs/>
          <w:sz w:val="28"/>
          <w:szCs w:val="28"/>
        </w:rPr>
      </w:pPr>
    </w:p>
    <w:p w:rsidR="009678DA" w:rsidRPr="00FF42A1" w:rsidRDefault="009678DA" w:rsidP="009678DA">
      <w:pPr>
        <w:pStyle w:val="Default"/>
        <w:rPr>
          <w:b/>
          <w:bCs/>
          <w:sz w:val="28"/>
          <w:szCs w:val="28"/>
        </w:rPr>
      </w:pPr>
      <w:r w:rsidRPr="00FF42A1">
        <w:rPr>
          <w:b/>
          <w:bCs/>
          <w:sz w:val="28"/>
          <w:szCs w:val="28"/>
        </w:rPr>
        <w:t>I. Problème de démarrage des moteurs asynchrones :</w:t>
      </w:r>
    </w:p>
    <w:p w:rsidR="009678DA" w:rsidRPr="00043B6C" w:rsidRDefault="009678DA" w:rsidP="009678DA">
      <w:pPr>
        <w:pStyle w:val="Default"/>
        <w:rPr>
          <w:sz w:val="28"/>
          <w:szCs w:val="28"/>
        </w:rPr>
      </w:pPr>
      <w:r w:rsidRPr="00043B6C">
        <w:rPr>
          <w:sz w:val="28"/>
          <w:szCs w:val="28"/>
        </w:rPr>
        <w:t xml:space="preserve"> </w:t>
      </w:r>
      <w:r w:rsidRPr="00043B6C">
        <w:rPr>
          <w:sz w:val="23"/>
          <w:szCs w:val="23"/>
        </w:rPr>
        <w:t>Le branchement du moteur au réseau électrique peut se réaliser par :</w:t>
      </w:r>
    </w:p>
    <w:p w:rsidR="009678DA" w:rsidRPr="00043B6C" w:rsidRDefault="009678DA" w:rsidP="009678DA">
      <w:pPr>
        <w:autoSpaceDE w:val="0"/>
        <w:autoSpaceDN w:val="0"/>
        <w:adjustRightInd w:val="0"/>
        <w:spacing w:after="0" w:line="240" w:lineRule="auto"/>
        <w:rPr>
          <w:rFonts w:ascii="Times New Roman" w:hAnsi="Times New Roman" w:cs="Times New Roman"/>
          <w:color w:val="000000"/>
          <w:sz w:val="24"/>
          <w:szCs w:val="24"/>
        </w:rPr>
      </w:pPr>
    </w:p>
    <w:p w:rsidR="008A7C7F" w:rsidRPr="00FF42A1" w:rsidRDefault="00FF42A1" w:rsidP="008A7C7F">
      <w:pPr>
        <w:autoSpaceDE w:val="0"/>
        <w:autoSpaceDN w:val="0"/>
        <w:adjustRightInd w:val="0"/>
        <w:spacing w:after="145"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w:t>
      </w:r>
      <w:r w:rsidR="009678DA" w:rsidRPr="00FF42A1">
        <w:rPr>
          <w:rFonts w:ascii="Times New Roman" w:hAnsi="Times New Roman" w:cs="Times New Roman"/>
          <w:b/>
          <w:bCs/>
          <w:color w:val="000000"/>
          <w:sz w:val="28"/>
          <w:szCs w:val="28"/>
        </w:rPr>
        <w:t>Démarrage direct :</w:t>
      </w:r>
    </w:p>
    <w:p w:rsidR="009678DA" w:rsidRPr="00043B6C" w:rsidRDefault="009678DA" w:rsidP="008A7C7F">
      <w:pPr>
        <w:autoSpaceDE w:val="0"/>
        <w:autoSpaceDN w:val="0"/>
        <w:adjustRightInd w:val="0"/>
        <w:spacing w:after="145" w:line="240" w:lineRule="auto"/>
        <w:rPr>
          <w:rFonts w:ascii="Times New Roman" w:hAnsi="Times New Roman" w:cs="Times New Roman"/>
          <w:color w:val="000000"/>
          <w:sz w:val="23"/>
          <w:szCs w:val="23"/>
        </w:rPr>
      </w:pPr>
      <w:r w:rsidRPr="00043B6C">
        <w:rPr>
          <w:rFonts w:ascii="Times New Roman" w:hAnsi="Times New Roman" w:cs="Times New Roman"/>
          <w:color w:val="000000"/>
          <w:sz w:val="23"/>
          <w:szCs w:val="23"/>
        </w:rPr>
        <w:t xml:space="preserve"> Si le courant de démarrage n’entraîne pas la détérioration des enroulements du moteur ou l’installation accompagnant. Utilisé pour les moteurs faibles puissances. </w:t>
      </w:r>
    </w:p>
    <w:p w:rsidR="009678DA" w:rsidRPr="00043B6C" w:rsidRDefault="00FF42A1" w:rsidP="009678DA">
      <w:pPr>
        <w:autoSpaceDE w:val="0"/>
        <w:autoSpaceDN w:val="0"/>
        <w:adjustRightInd w:val="0"/>
        <w:spacing w:after="145"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w:t>
      </w:r>
      <w:r w:rsidR="009678DA" w:rsidRPr="00043B6C">
        <w:rPr>
          <w:rFonts w:ascii="Times New Roman" w:hAnsi="Times New Roman" w:cs="Times New Roman"/>
          <w:color w:val="000000"/>
          <w:sz w:val="23"/>
          <w:szCs w:val="23"/>
        </w:rPr>
        <w:t xml:space="preserve">Utilisation d’un procédé de démarrage s’il y a risque de détérioration des enroulements du moteur ou l’installation accompagnant. </w:t>
      </w:r>
    </w:p>
    <w:p w:rsidR="009678DA" w:rsidRPr="00FF42A1" w:rsidRDefault="009678DA" w:rsidP="009678DA">
      <w:pPr>
        <w:autoSpaceDE w:val="0"/>
        <w:autoSpaceDN w:val="0"/>
        <w:adjustRightInd w:val="0"/>
        <w:spacing w:after="0" w:line="240" w:lineRule="auto"/>
        <w:rPr>
          <w:rFonts w:ascii="Times New Roman" w:hAnsi="Times New Roman" w:cs="Times New Roman"/>
          <w:b/>
          <w:bCs/>
          <w:color w:val="000000"/>
          <w:sz w:val="28"/>
          <w:szCs w:val="28"/>
        </w:rPr>
      </w:pPr>
      <w:r w:rsidRPr="00FF42A1">
        <w:rPr>
          <w:rFonts w:ascii="Times New Roman" w:hAnsi="Times New Roman" w:cs="Times New Roman"/>
          <w:b/>
          <w:bCs/>
          <w:color w:val="000000"/>
          <w:sz w:val="28"/>
          <w:szCs w:val="28"/>
        </w:rPr>
        <w:t>II. Démarrage direct</w:t>
      </w:r>
      <w:r w:rsidR="00FF42A1">
        <w:rPr>
          <w:rFonts w:ascii="Times New Roman" w:hAnsi="Times New Roman" w:cs="Times New Roman"/>
          <w:b/>
          <w:bCs/>
          <w:color w:val="000000"/>
          <w:sz w:val="28"/>
          <w:szCs w:val="28"/>
        </w:rPr>
        <w:t> :</w:t>
      </w:r>
    </w:p>
    <w:p w:rsidR="009678DA" w:rsidRPr="00FF42A1" w:rsidRDefault="009678DA" w:rsidP="009678DA">
      <w:pPr>
        <w:rPr>
          <w:rFonts w:ascii="Times New Roman" w:hAnsi="Times New Roman" w:cs="Times New Roman"/>
          <w:b/>
          <w:bCs/>
        </w:rPr>
      </w:pPr>
    </w:p>
    <w:p w:rsidR="009678DA" w:rsidRPr="00FF42A1" w:rsidRDefault="009678DA" w:rsidP="009678DA">
      <w:pPr>
        <w:rPr>
          <w:rFonts w:ascii="Times New Roman" w:hAnsi="Times New Roman" w:cs="Times New Roman"/>
          <w:b/>
          <w:bCs/>
          <w:sz w:val="28"/>
          <w:szCs w:val="28"/>
        </w:rPr>
      </w:pPr>
      <w:r w:rsidRPr="00FF42A1">
        <w:rPr>
          <w:rFonts w:ascii="Times New Roman" w:hAnsi="Times New Roman" w:cs="Times New Roman"/>
          <w:b/>
          <w:bCs/>
          <w:sz w:val="28"/>
          <w:szCs w:val="28"/>
        </w:rPr>
        <w:t xml:space="preserve">Principe : </w:t>
      </w:r>
    </w:p>
    <w:p w:rsidR="009678DA" w:rsidRPr="00043B6C" w:rsidRDefault="009678DA" w:rsidP="009678DA">
      <w:pPr>
        <w:rPr>
          <w:rFonts w:ascii="Times New Roman" w:hAnsi="Times New Roman" w:cs="Times New Roman"/>
          <w:sz w:val="23"/>
          <w:szCs w:val="23"/>
        </w:rPr>
      </w:pPr>
      <w:r w:rsidRPr="00043B6C">
        <w:rPr>
          <w:rFonts w:ascii="Times New Roman" w:hAnsi="Times New Roman" w:cs="Times New Roman"/>
          <w:sz w:val="23"/>
          <w:szCs w:val="23"/>
        </w:rPr>
        <w:t xml:space="preserve">Dans ce procédé de démarrage, le moteur asynchrone est branché directement au réseau d’alimentation le démarrage s’effectue en un seul temps. Le courant de démarrage peut atteindre 4 à 8 fois le courant nominal du moteur. Le couple de décollage est important, peut atteindre 1,5 fois </w:t>
      </w:r>
      <w:r w:rsidR="00F645E0" w:rsidRPr="00043B6C">
        <w:rPr>
          <w:rFonts w:ascii="Times New Roman" w:hAnsi="Times New Roman" w:cs="Times New Roman"/>
          <w:sz w:val="23"/>
          <w:szCs w:val="23"/>
        </w:rPr>
        <w:t>le couple nominal</w:t>
      </w:r>
      <w:r w:rsidRPr="00043B6C">
        <w:rPr>
          <w:rFonts w:ascii="Times New Roman" w:hAnsi="Times New Roman" w:cs="Times New Roman"/>
          <w:sz w:val="23"/>
          <w:szCs w:val="23"/>
        </w:rPr>
        <w:t xml:space="preserve">. </w:t>
      </w:r>
    </w:p>
    <w:p w:rsidR="009678DA" w:rsidRPr="00FF42A1" w:rsidRDefault="009678DA" w:rsidP="009678DA">
      <w:pPr>
        <w:rPr>
          <w:rFonts w:ascii="Times New Roman" w:hAnsi="Times New Roman" w:cs="Times New Roman"/>
          <w:b/>
          <w:bCs/>
          <w:sz w:val="28"/>
          <w:szCs w:val="28"/>
        </w:rPr>
      </w:pPr>
      <w:r w:rsidRPr="00FF42A1">
        <w:rPr>
          <w:rFonts w:ascii="Times New Roman" w:hAnsi="Times New Roman" w:cs="Times New Roman"/>
          <w:b/>
          <w:bCs/>
          <w:sz w:val="28"/>
          <w:szCs w:val="28"/>
        </w:rPr>
        <w:t xml:space="preserve">Démarrage semi-automatique à un seul sens de marche :  </w:t>
      </w:r>
    </w:p>
    <w:p w:rsidR="009678DA" w:rsidRPr="00043B6C" w:rsidRDefault="009678DA" w:rsidP="009678DA">
      <w:pPr>
        <w:rPr>
          <w:rFonts w:ascii="Times New Roman" w:hAnsi="Times New Roman" w:cs="Times New Roman"/>
          <w:sz w:val="23"/>
          <w:szCs w:val="23"/>
        </w:rPr>
      </w:pPr>
      <w:r w:rsidRPr="00043B6C">
        <w:rPr>
          <w:rFonts w:ascii="Times New Roman" w:hAnsi="Times New Roman" w:cs="Times New Roman"/>
          <w:sz w:val="23"/>
          <w:szCs w:val="23"/>
        </w:rPr>
        <w:t xml:space="preserve">On veut démarrer un moteur asynchrone triphasé dans un sens de marche avec un bouton poussoir S1 et l’arrêter par l’arrêter avec un bouton poussoir S0. </w:t>
      </w:r>
    </w:p>
    <w:p w:rsidR="009678DA" w:rsidRDefault="009678DA" w:rsidP="009678DA">
      <w:pPr>
        <w:rPr>
          <w:sz w:val="23"/>
          <w:szCs w:val="23"/>
        </w:rPr>
      </w:pPr>
    </w:p>
    <w:p w:rsidR="009678DA" w:rsidRPr="008A7C7F" w:rsidRDefault="009678DA" w:rsidP="009678DA">
      <w:pPr>
        <w:rPr>
          <w:rFonts w:ascii="Times New Roman" w:hAnsi="Times New Roman" w:cs="Times New Roman"/>
          <w:b/>
          <w:bCs/>
          <w:sz w:val="28"/>
          <w:szCs w:val="28"/>
        </w:rPr>
      </w:pPr>
      <w:r w:rsidRPr="008A7C7F">
        <w:rPr>
          <w:rFonts w:ascii="Times New Roman" w:hAnsi="Times New Roman" w:cs="Times New Roman"/>
          <w:b/>
          <w:bCs/>
          <w:sz w:val="28"/>
          <w:szCs w:val="28"/>
        </w:rPr>
        <w:t xml:space="preserve">Circuit de puissance :  </w:t>
      </w:r>
    </w:p>
    <w:p w:rsidR="009678DA" w:rsidRPr="008A7C7F" w:rsidRDefault="009678DA" w:rsidP="009678DA">
      <w:pPr>
        <w:rPr>
          <w:rFonts w:ascii="Times New Roman" w:hAnsi="Times New Roman" w:cs="Times New Roman"/>
          <w:sz w:val="23"/>
          <w:szCs w:val="23"/>
        </w:rPr>
      </w:pPr>
    </w:p>
    <w:p w:rsidR="009678DA" w:rsidRDefault="009678DA" w:rsidP="009678DA">
      <w:pPr>
        <w:rPr>
          <w:sz w:val="23"/>
          <w:szCs w:val="23"/>
        </w:rPr>
      </w:pPr>
      <w:r w:rsidRPr="009678DA">
        <w:rPr>
          <w:noProof/>
          <w:sz w:val="23"/>
          <w:szCs w:val="23"/>
          <w:lang w:eastAsia="fr-FR"/>
        </w:rPr>
        <w:lastRenderedPageBreak/>
        <w:drawing>
          <wp:inline distT="0" distB="0" distL="0" distR="0">
            <wp:extent cx="3343275" cy="23812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3275" cy="2381250"/>
                    </a:xfrm>
                    <a:prstGeom prst="rect">
                      <a:avLst/>
                    </a:prstGeom>
                    <a:noFill/>
                    <a:ln>
                      <a:noFill/>
                    </a:ln>
                  </pic:spPr>
                </pic:pic>
              </a:graphicData>
            </a:graphic>
          </wp:inline>
        </w:drawing>
      </w:r>
    </w:p>
    <w:p w:rsidR="009678DA" w:rsidRDefault="009678DA" w:rsidP="009678DA">
      <w:r w:rsidRPr="009678DA">
        <w:rPr>
          <w:noProof/>
          <w:lang w:eastAsia="fr-FR"/>
        </w:rPr>
        <w:drawing>
          <wp:inline distT="0" distB="0" distL="0" distR="0">
            <wp:extent cx="2809875" cy="59817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9875" cy="5981700"/>
                    </a:xfrm>
                    <a:prstGeom prst="rect">
                      <a:avLst/>
                    </a:prstGeom>
                    <a:noFill/>
                    <a:ln>
                      <a:noFill/>
                    </a:ln>
                  </pic:spPr>
                </pic:pic>
              </a:graphicData>
            </a:graphic>
          </wp:inline>
        </w:drawing>
      </w:r>
    </w:p>
    <w:p w:rsidR="009678DA" w:rsidRDefault="009678DA" w:rsidP="009678DA"/>
    <w:p w:rsidR="00F645E0" w:rsidRDefault="00F645E0" w:rsidP="009678DA">
      <w:pPr>
        <w:rPr>
          <w:sz w:val="23"/>
          <w:szCs w:val="23"/>
        </w:rPr>
      </w:pPr>
    </w:p>
    <w:p w:rsidR="00F645E0" w:rsidRDefault="00F645E0" w:rsidP="009678DA">
      <w:pPr>
        <w:rPr>
          <w:sz w:val="23"/>
          <w:szCs w:val="23"/>
        </w:rPr>
      </w:pPr>
    </w:p>
    <w:p w:rsidR="00F645E0" w:rsidRDefault="00F645E0" w:rsidP="009678DA">
      <w:pPr>
        <w:rPr>
          <w:sz w:val="23"/>
          <w:szCs w:val="23"/>
        </w:rPr>
      </w:pPr>
    </w:p>
    <w:p w:rsidR="00F645E0" w:rsidRDefault="00F645E0" w:rsidP="009678DA">
      <w:pPr>
        <w:rPr>
          <w:sz w:val="23"/>
          <w:szCs w:val="23"/>
        </w:rPr>
      </w:pPr>
    </w:p>
    <w:p w:rsidR="00F645E0" w:rsidRDefault="00F645E0" w:rsidP="009678DA">
      <w:pPr>
        <w:rPr>
          <w:sz w:val="23"/>
          <w:szCs w:val="23"/>
        </w:rPr>
      </w:pPr>
    </w:p>
    <w:p w:rsidR="00F645E0" w:rsidRDefault="00F645E0" w:rsidP="009678DA">
      <w:pPr>
        <w:rPr>
          <w:sz w:val="23"/>
          <w:szCs w:val="23"/>
        </w:rPr>
      </w:pPr>
    </w:p>
    <w:p w:rsidR="00F645E0" w:rsidRDefault="00F645E0" w:rsidP="009678DA">
      <w:pPr>
        <w:rPr>
          <w:sz w:val="23"/>
          <w:szCs w:val="23"/>
        </w:rPr>
      </w:pPr>
    </w:p>
    <w:p w:rsidR="00F645E0" w:rsidRDefault="00F645E0" w:rsidP="009678DA">
      <w:pPr>
        <w:rPr>
          <w:sz w:val="23"/>
          <w:szCs w:val="23"/>
        </w:rPr>
      </w:pPr>
    </w:p>
    <w:p w:rsidR="009678DA" w:rsidRPr="008A7C7F" w:rsidRDefault="009678DA" w:rsidP="002C1E6F">
      <w:pPr>
        <w:rPr>
          <w:rFonts w:ascii="Times New Roman" w:hAnsi="Times New Roman" w:cs="Times New Roman"/>
          <w:b/>
          <w:bCs/>
          <w:sz w:val="28"/>
          <w:szCs w:val="28"/>
        </w:rPr>
      </w:pPr>
      <w:r w:rsidRPr="008A7C7F">
        <w:rPr>
          <w:rFonts w:ascii="Times New Roman" w:hAnsi="Times New Roman" w:cs="Times New Roman"/>
          <w:b/>
          <w:bCs/>
          <w:sz w:val="28"/>
          <w:szCs w:val="28"/>
        </w:rPr>
        <w:t>Circuit de commande</w:t>
      </w:r>
      <w:r w:rsidR="002C1E6F" w:rsidRPr="008A7C7F">
        <w:rPr>
          <w:rFonts w:ascii="Times New Roman" w:hAnsi="Times New Roman" w:cs="Times New Roman"/>
          <w:b/>
          <w:bCs/>
          <w:sz w:val="28"/>
          <w:szCs w:val="28"/>
        </w:rPr>
        <w:t> :</w:t>
      </w:r>
    </w:p>
    <w:p w:rsidR="009D407F" w:rsidRPr="008A7C7F" w:rsidRDefault="009D407F" w:rsidP="009678DA">
      <w:pPr>
        <w:rPr>
          <w:rFonts w:ascii="Times New Roman" w:hAnsi="Times New Roman" w:cs="Times New Roman"/>
          <w:b/>
          <w:bCs/>
          <w:sz w:val="28"/>
          <w:szCs w:val="28"/>
        </w:rPr>
      </w:pPr>
    </w:p>
    <w:p w:rsidR="009D407F" w:rsidRDefault="009D407F" w:rsidP="009678DA">
      <w:r w:rsidRPr="009D407F">
        <w:rPr>
          <w:noProof/>
          <w:lang w:eastAsia="fr-FR"/>
        </w:rPr>
        <w:drawing>
          <wp:inline distT="0" distB="0" distL="0" distR="0">
            <wp:extent cx="3990975" cy="53625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0975" cy="5362575"/>
                    </a:xfrm>
                    <a:prstGeom prst="rect">
                      <a:avLst/>
                    </a:prstGeom>
                    <a:noFill/>
                    <a:ln>
                      <a:noFill/>
                    </a:ln>
                  </pic:spPr>
                </pic:pic>
              </a:graphicData>
            </a:graphic>
          </wp:inline>
        </w:drawing>
      </w:r>
    </w:p>
    <w:p w:rsidR="009D407F" w:rsidRPr="008A7C7F" w:rsidRDefault="009D407F" w:rsidP="009678DA">
      <w:pPr>
        <w:rPr>
          <w:rFonts w:ascii="Times New Roman" w:hAnsi="Times New Roman" w:cs="Times New Roman"/>
        </w:rPr>
      </w:pPr>
    </w:p>
    <w:p w:rsidR="009D407F" w:rsidRPr="008A7C7F" w:rsidRDefault="009D407F" w:rsidP="009D407F">
      <w:pPr>
        <w:rPr>
          <w:rFonts w:ascii="Times New Roman" w:hAnsi="Times New Roman" w:cs="Times New Roman"/>
          <w:b/>
          <w:bCs/>
          <w:sz w:val="28"/>
          <w:szCs w:val="28"/>
        </w:rPr>
      </w:pPr>
      <w:r w:rsidRPr="008A7C7F">
        <w:rPr>
          <w:rFonts w:ascii="Times New Roman" w:hAnsi="Times New Roman" w:cs="Times New Roman"/>
          <w:b/>
          <w:bCs/>
          <w:sz w:val="28"/>
          <w:szCs w:val="28"/>
        </w:rPr>
        <w:lastRenderedPageBreak/>
        <w:t>Démarrage direct semi-automatique à deux sens de marche :</w:t>
      </w:r>
    </w:p>
    <w:p w:rsidR="009D407F" w:rsidRPr="008A7C7F" w:rsidRDefault="009D407F" w:rsidP="009D407F">
      <w:pPr>
        <w:rPr>
          <w:rFonts w:ascii="Times New Roman" w:hAnsi="Times New Roman" w:cs="Times New Roman"/>
          <w:sz w:val="23"/>
          <w:szCs w:val="23"/>
        </w:rPr>
      </w:pPr>
      <w:r w:rsidRPr="008A7C7F">
        <w:rPr>
          <w:rFonts w:ascii="Times New Roman" w:hAnsi="Times New Roman" w:cs="Times New Roman"/>
          <w:sz w:val="23"/>
          <w:szCs w:val="23"/>
        </w:rPr>
        <w:t xml:space="preserve">On veut démarrer un moteur asynchrone triphasé dans deux sens de rotation, par un bouton poussoir </w:t>
      </w:r>
      <w:r w:rsidRPr="008A7C7F">
        <w:rPr>
          <w:rFonts w:ascii="Times New Roman" w:hAnsi="Times New Roman" w:cs="Times New Roman"/>
          <w:b/>
          <w:bCs/>
          <w:sz w:val="23"/>
          <w:szCs w:val="23"/>
        </w:rPr>
        <w:t xml:space="preserve">S1 </w:t>
      </w:r>
      <w:r w:rsidRPr="008A7C7F">
        <w:rPr>
          <w:rFonts w:ascii="Times New Roman" w:hAnsi="Times New Roman" w:cs="Times New Roman"/>
          <w:sz w:val="23"/>
          <w:szCs w:val="23"/>
        </w:rPr>
        <w:t xml:space="preserve">pour le sens 1, par un bouton poussoir </w:t>
      </w:r>
      <w:r w:rsidRPr="008A7C7F">
        <w:rPr>
          <w:rFonts w:ascii="Times New Roman" w:hAnsi="Times New Roman" w:cs="Times New Roman"/>
          <w:b/>
          <w:bCs/>
          <w:sz w:val="23"/>
          <w:szCs w:val="23"/>
        </w:rPr>
        <w:t xml:space="preserve">S2 </w:t>
      </w:r>
      <w:r w:rsidRPr="008A7C7F">
        <w:rPr>
          <w:rFonts w:ascii="Times New Roman" w:hAnsi="Times New Roman" w:cs="Times New Roman"/>
          <w:sz w:val="23"/>
          <w:szCs w:val="23"/>
        </w:rPr>
        <w:t xml:space="preserve">pour le sens 2 et un bouton poussoir </w:t>
      </w:r>
      <w:r w:rsidRPr="008A7C7F">
        <w:rPr>
          <w:rFonts w:ascii="Times New Roman" w:hAnsi="Times New Roman" w:cs="Times New Roman"/>
          <w:b/>
          <w:bCs/>
          <w:sz w:val="23"/>
          <w:szCs w:val="23"/>
        </w:rPr>
        <w:t xml:space="preserve">S0 </w:t>
      </w:r>
      <w:r w:rsidRPr="008A7C7F">
        <w:rPr>
          <w:rFonts w:ascii="Times New Roman" w:hAnsi="Times New Roman" w:cs="Times New Roman"/>
          <w:sz w:val="23"/>
          <w:szCs w:val="23"/>
        </w:rPr>
        <w:t xml:space="preserve">pour l’arrêt.  </w:t>
      </w:r>
    </w:p>
    <w:p w:rsidR="009D407F" w:rsidRPr="008A7C7F" w:rsidRDefault="009D407F" w:rsidP="009D407F">
      <w:pPr>
        <w:rPr>
          <w:rFonts w:ascii="Times New Roman" w:hAnsi="Times New Roman" w:cs="Times New Roman"/>
          <w:b/>
          <w:bCs/>
          <w:sz w:val="28"/>
          <w:szCs w:val="28"/>
        </w:rPr>
      </w:pPr>
      <w:r w:rsidRPr="008A7C7F">
        <w:rPr>
          <w:rFonts w:ascii="Times New Roman" w:hAnsi="Times New Roman" w:cs="Times New Roman"/>
          <w:b/>
          <w:bCs/>
          <w:sz w:val="28"/>
          <w:szCs w:val="28"/>
        </w:rPr>
        <w:t>Circuit de puissance :</w:t>
      </w:r>
    </w:p>
    <w:p w:rsidR="009D407F" w:rsidRPr="008A7C7F" w:rsidRDefault="009D407F" w:rsidP="009D407F">
      <w:pPr>
        <w:rPr>
          <w:rFonts w:ascii="Times New Roman" w:hAnsi="Times New Roman" w:cs="Times New Roman"/>
          <w:sz w:val="23"/>
          <w:szCs w:val="23"/>
        </w:rPr>
      </w:pPr>
    </w:p>
    <w:p w:rsidR="009D407F" w:rsidRDefault="009D407F" w:rsidP="009D407F">
      <w:r w:rsidRPr="009D407F">
        <w:rPr>
          <w:noProof/>
          <w:lang w:eastAsia="fr-FR"/>
        </w:rPr>
        <w:drawing>
          <wp:inline distT="0" distB="0" distL="0" distR="0">
            <wp:extent cx="5350468" cy="6171777"/>
            <wp:effectExtent l="0" t="0" r="3175"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2932" cy="6174620"/>
                    </a:xfrm>
                    <a:prstGeom prst="rect">
                      <a:avLst/>
                    </a:prstGeom>
                    <a:noFill/>
                    <a:ln>
                      <a:noFill/>
                    </a:ln>
                  </pic:spPr>
                </pic:pic>
              </a:graphicData>
            </a:graphic>
          </wp:inline>
        </w:drawing>
      </w:r>
    </w:p>
    <w:p w:rsidR="00671879" w:rsidRPr="00671879" w:rsidRDefault="009D407F" w:rsidP="00671879">
      <w:r w:rsidRPr="009D407F">
        <w:rPr>
          <w:noProof/>
          <w:lang w:eastAsia="fr-FR"/>
        </w:rPr>
        <w:drawing>
          <wp:inline distT="0" distB="0" distL="0" distR="0">
            <wp:extent cx="2428875" cy="8763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8875" cy="876300"/>
                    </a:xfrm>
                    <a:prstGeom prst="rect">
                      <a:avLst/>
                    </a:prstGeom>
                    <a:noFill/>
                    <a:ln>
                      <a:noFill/>
                    </a:ln>
                  </pic:spPr>
                </pic:pic>
              </a:graphicData>
            </a:graphic>
          </wp:inline>
        </w:drawing>
      </w:r>
      <w:bookmarkStart w:id="0" w:name="_GoBack"/>
      <w:bookmarkEnd w:id="0"/>
    </w:p>
    <w:p w:rsidR="009D407F" w:rsidRPr="008A7C7F" w:rsidRDefault="009D407F" w:rsidP="009D407F">
      <w:pPr>
        <w:rPr>
          <w:rFonts w:ascii="Times New Roman" w:hAnsi="Times New Roman" w:cs="Times New Roman"/>
          <w:b/>
          <w:bCs/>
          <w:sz w:val="28"/>
          <w:szCs w:val="28"/>
        </w:rPr>
      </w:pPr>
      <w:r w:rsidRPr="008A7C7F">
        <w:rPr>
          <w:rFonts w:ascii="Times New Roman" w:hAnsi="Times New Roman" w:cs="Times New Roman"/>
          <w:b/>
          <w:bCs/>
          <w:sz w:val="28"/>
          <w:szCs w:val="28"/>
        </w:rPr>
        <w:lastRenderedPageBreak/>
        <w:t xml:space="preserve">Circuit de commande :     </w:t>
      </w:r>
    </w:p>
    <w:p w:rsidR="009D407F" w:rsidRDefault="009D407F" w:rsidP="009D407F">
      <w:pPr>
        <w:rPr>
          <w:sz w:val="23"/>
          <w:szCs w:val="23"/>
        </w:rPr>
      </w:pPr>
    </w:p>
    <w:p w:rsidR="009D407F" w:rsidRDefault="009D407F" w:rsidP="009D407F">
      <w:r w:rsidRPr="009D407F">
        <w:rPr>
          <w:noProof/>
          <w:lang w:eastAsia="fr-FR"/>
        </w:rPr>
        <w:drawing>
          <wp:inline distT="0" distB="0" distL="0" distR="0">
            <wp:extent cx="5543550" cy="4670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4869" cy="4671661"/>
                    </a:xfrm>
                    <a:prstGeom prst="rect">
                      <a:avLst/>
                    </a:prstGeom>
                    <a:noFill/>
                    <a:ln>
                      <a:noFill/>
                    </a:ln>
                  </pic:spPr>
                </pic:pic>
              </a:graphicData>
            </a:graphic>
          </wp:inline>
        </w:drawing>
      </w:r>
    </w:p>
    <w:p w:rsidR="009D407F" w:rsidRDefault="009D407F" w:rsidP="009D407F"/>
    <w:p w:rsidR="009D407F" w:rsidRPr="008A7C7F" w:rsidRDefault="002C1E6F" w:rsidP="009D407F">
      <w:pPr>
        <w:rPr>
          <w:rFonts w:ascii="Times New Roman" w:hAnsi="Times New Roman" w:cs="Times New Roman"/>
          <w:b/>
          <w:bCs/>
          <w:sz w:val="28"/>
          <w:szCs w:val="28"/>
        </w:rPr>
      </w:pPr>
      <w:r w:rsidRPr="008A7C7F">
        <w:rPr>
          <w:rFonts w:ascii="Times New Roman" w:hAnsi="Times New Roman" w:cs="Times New Roman"/>
          <w:b/>
          <w:bCs/>
          <w:sz w:val="28"/>
          <w:szCs w:val="28"/>
        </w:rPr>
        <w:t>Remarques :</w:t>
      </w:r>
    </w:p>
    <w:p w:rsidR="009D407F" w:rsidRPr="008A7C7F" w:rsidRDefault="009D407F" w:rsidP="002C1E6F">
      <w:pPr>
        <w:rPr>
          <w:rFonts w:ascii="Times New Roman" w:hAnsi="Times New Roman" w:cs="Times New Roman"/>
        </w:rPr>
      </w:pPr>
      <w:r w:rsidRPr="008A7C7F">
        <w:rPr>
          <w:rFonts w:ascii="Times New Roman" w:hAnsi="Times New Roman" w:cs="Times New Roman"/>
        </w:rPr>
        <w:t>Les contacts KM1 et KM2 sont appelés contacts de verrouillage électrique et le triangle entre le</w:t>
      </w:r>
      <w:r w:rsidR="002C1E6F" w:rsidRPr="008A7C7F">
        <w:rPr>
          <w:rFonts w:ascii="Times New Roman" w:hAnsi="Times New Roman" w:cs="Times New Roman"/>
        </w:rPr>
        <w:t>s deux bobines des contacteurs</w:t>
      </w:r>
      <w:r w:rsidR="008A7C7F" w:rsidRPr="008A7C7F">
        <w:rPr>
          <w:rFonts w:ascii="Times New Roman" w:hAnsi="Times New Roman" w:cs="Times New Roman"/>
        </w:rPr>
        <w:t xml:space="preserve"> dans le circuit de commande et aussi représenté dans le circuit de puissance</w:t>
      </w:r>
      <w:r w:rsidR="002C1E6F" w:rsidRPr="008A7C7F">
        <w:rPr>
          <w:rFonts w:ascii="Times New Roman" w:hAnsi="Times New Roman" w:cs="Times New Roman"/>
        </w:rPr>
        <w:t xml:space="preserve"> </w:t>
      </w:r>
      <w:r w:rsidRPr="008A7C7F">
        <w:rPr>
          <w:rFonts w:ascii="Times New Roman" w:hAnsi="Times New Roman" w:cs="Times New Roman"/>
        </w:rPr>
        <w:t>verrouillage mécanique.</w:t>
      </w:r>
      <w:r w:rsidR="002C1E6F" w:rsidRPr="008A7C7F">
        <w:rPr>
          <w:rFonts w:ascii="Times New Roman" w:hAnsi="Times New Roman" w:cs="Times New Roman"/>
        </w:rPr>
        <w:t xml:space="preserve"> </w:t>
      </w:r>
    </w:p>
    <w:p w:rsidR="002C1E6F" w:rsidRPr="008A7C7F" w:rsidRDefault="002C1E6F" w:rsidP="002C1E6F">
      <w:pPr>
        <w:rPr>
          <w:rFonts w:ascii="Times New Roman" w:hAnsi="Times New Roman" w:cs="Times New Roman"/>
        </w:rPr>
      </w:pPr>
    </w:p>
    <w:p w:rsidR="002C1E6F" w:rsidRPr="00FF42A1" w:rsidRDefault="002C1E6F" w:rsidP="002C1E6F">
      <w:pPr>
        <w:pStyle w:val="Default"/>
        <w:rPr>
          <w:b/>
          <w:bCs/>
          <w:sz w:val="28"/>
          <w:szCs w:val="28"/>
        </w:rPr>
      </w:pPr>
      <w:r w:rsidRPr="00FF42A1">
        <w:rPr>
          <w:b/>
          <w:bCs/>
          <w:sz w:val="28"/>
          <w:szCs w:val="28"/>
        </w:rPr>
        <w:t>Démarrage direct semi-automatique à deux sens de marche avec butées de fin de course</w:t>
      </w:r>
      <w:r w:rsidR="00FF42A1">
        <w:rPr>
          <w:b/>
          <w:bCs/>
          <w:sz w:val="28"/>
          <w:szCs w:val="28"/>
        </w:rPr>
        <w:t> :</w:t>
      </w:r>
    </w:p>
    <w:p w:rsidR="008A7C7F" w:rsidRPr="00FF42A1" w:rsidRDefault="008A7C7F" w:rsidP="002C1E6F">
      <w:pPr>
        <w:pStyle w:val="Default"/>
        <w:rPr>
          <w:b/>
          <w:bCs/>
          <w:sz w:val="28"/>
          <w:szCs w:val="28"/>
        </w:rPr>
      </w:pPr>
    </w:p>
    <w:p w:rsidR="002C1E6F" w:rsidRPr="008A7C7F" w:rsidRDefault="002C1E6F" w:rsidP="002C1E6F">
      <w:pPr>
        <w:pStyle w:val="Default"/>
        <w:rPr>
          <w:sz w:val="23"/>
          <w:szCs w:val="23"/>
        </w:rPr>
      </w:pPr>
      <w:r w:rsidRPr="008A7C7F">
        <w:rPr>
          <w:sz w:val="23"/>
          <w:szCs w:val="23"/>
        </w:rPr>
        <w:t xml:space="preserve">On veut démarrer un moteur asynchrone triphasé dans deux sens de rotation par l’action de deux boutons poussoirs, </w:t>
      </w:r>
      <w:r w:rsidRPr="008A7C7F">
        <w:rPr>
          <w:b/>
          <w:bCs/>
          <w:sz w:val="23"/>
          <w:szCs w:val="23"/>
        </w:rPr>
        <w:t xml:space="preserve">S1 </w:t>
      </w:r>
      <w:r w:rsidRPr="008A7C7F">
        <w:rPr>
          <w:sz w:val="23"/>
          <w:szCs w:val="23"/>
        </w:rPr>
        <w:t xml:space="preserve">pour le sens 1, </w:t>
      </w:r>
      <w:r w:rsidRPr="008A7C7F">
        <w:rPr>
          <w:b/>
          <w:bCs/>
          <w:sz w:val="23"/>
          <w:szCs w:val="23"/>
        </w:rPr>
        <w:t xml:space="preserve">S2 </w:t>
      </w:r>
      <w:r w:rsidRPr="008A7C7F">
        <w:rPr>
          <w:sz w:val="23"/>
          <w:szCs w:val="23"/>
        </w:rPr>
        <w:t xml:space="preserve">pour le sens 2. Chaque sens est arrêté par une butée de fin de course, respectivement </w:t>
      </w:r>
      <w:r w:rsidRPr="008A7C7F">
        <w:rPr>
          <w:b/>
          <w:bCs/>
          <w:sz w:val="23"/>
          <w:szCs w:val="23"/>
        </w:rPr>
        <w:t xml:space="preserve">S3 </w:t>
      </w:r>
      <w:r w:rsidRPr="008A7C7F">
        <w:rPr>
          <w:sz w:val="23"/>
          <w:szCs w:val="23"/>
        </w:rPr>
        <w:t xml:space="preserve">pour le sens 1 et </w:t>
      </w:r>
      <w:r w:rsidRPr="008A7C7F">
        <w:rPr>
          <w:b/>
          <w:bCs/>
          <w:sz w:val="23"/>
          <w:szCs w:val="23"/>
        </w:rPr>
        <w:t xml:space="preserve">S4 </w:t>
      </w:r>
      <w:r w:rsidRPr="008A7C7F">
        <w:rPr>
          <w:sz w:val="23"/>
          <w:szCs w:val="23"/>
        </w:rPr>
        <w:t xml:space="preserve">pour le sens 2. Un bouton poussoir </w:t>
      </w:r>
      <w:r w:rsidRPr="008A7C7F">
        <w:rPr>
          <w:b/>
          <w:bCs/>
          <w:sz w:val="23"/>
          <w:szCs w:val="23"/>
        </w:rPr>
        <w:t xml:space="preserve">S0 </w:t>
      </w:r>
      <w:r w:rsidRPr="008A7C7F">
        <w:rPr>
          <w:sz w:val="23"/>
          <w:szCs w:val="23"/>
        </w:rPr>
        <w:t xml:space="preserve">arrête le moteur à n’importe quel instant.  </w:t>
      </w:r>
    </w:p>
    <w:p w:rsidR="002C1E6F" w:rsidRPr="008A7C7F" w:rsidRDefault="002C1E6F" w:rsidP="002C1E6F">
      <w:pPr>
        <w:pStyle w:val="Default"/>
        <w:rPr>
          <w:sz w:val="23"/>
          <w:szCs w:val="23"/>
        </w:rPr>
      </w:pPr>
    </w:p>
    <w:p w:rsidR="002C1E6F" w:rsidRPr="008A7C7F" w:rsidRDefault="002C1E6F" w:rsidP="002C1E6F">
      <w:pPr>
        <w:pStyle w:val="Default"/>
        <w:rPr>
          <w:b/>
          <w:bCs/>
          <w:sz w:val="28"/>
          <w:szCs w:val="28"/>
        </w:rPr>
      </w:pPr>
      <w:r w:rsidRPr="008A7C7F">
        <w:rPr>
          <w:b/>
          <w:bCs/>
          <w:sz w:val="28"/>
          <w:szCs w:val="28"/>
        </w:rPr>
        <w:t xml:space="preserve">Circuit de puissance : </w:t>
      </w:r>
    </w:p>
    <w:p w:rsidR="002C1E6F" w:rsidRPr="008A7C7F" w:rsidRDefault="002C1E6F" w:rsidP="002C1E6F">
      <w:pPr>
        <w:pStyle w:val="Default"/>
      </w:pPr>
      <w:r w:rsidRPr="008A7C7F">
        <w:t xml:space="preserve">Le circuit de puissance est </w:t>
      </w:r>
      <w:r w:rsidR="008A7C7F" w:rsidRPr="008A7C7F">
        <w:t>similaire à</w:t>
      </w:r>
      <w:r w:rsidRPr="008A7C7F">
        <w:t xml:space="preserve"> celui du démarrage à deux sens de marche.</w:t>
      </w:r>
    </w:p>
    <w:p w:rsidR="002C1E6F" w:rsidRPr="008A7C7F" w:rsidRDefault="002C1E6F" w:rsidP="002C1E6F">
      <w:pPr>
        <w:pStyle w:val="Default"/>
      </w:pPr>
    </w:p>
    <w:p w:rsidR="002C1E6F" w:rsidRPr="008A7C7F" w:rsidRDefault="002C1E6F" w:rsidP="002C1E6F">
      <w:pPr>
        <w:pStyle w:val="Default"/>
        <w:rPr>
          <w:b/>
          <w:bCs/>
          <w:sz w:val="28"/>
          <w:szCs w:val="28"/>
        </w:rPr>
      </w:pPr>
      <w:r w:rsidRPr="008A7C7F">
        <w:rPr>
          <w:b/>
          <w:bCs/>
          <w:sz w:val="28"/>
          <w:szCs w:val="28"/>
        </w:rPr>
        <w:t xml:space="preserve">Circuit de commande :  </w:t>
      </w:r>
    </w:p>
    <w:p w:rsidR="002C1E6F" w:rsidRDefault="002C1E6F" w:rsidP="002C1E6F">
      <w:pPr>
        <w:pStyle w:val="Default"/>
        <w:rPr>
          <w:b/>
          <w:bCs/>
          <w:sz w:val="28"/>
          <w:szCs w:val="28"/>
        </w:rPr>
      </w:pPr>
    </w:p>
    <w:p w:rsidR="002C1E6F" w:rsidRDefault="002C1E6F" w:rsidP="002C1E6F">
      <w:pPr>
        <w:pStyle w:val="Default"/>
        <w:rPr>
          <w:b/>
          <w:bCs/>
          <w:sz w:val="28"/>
          <w:szCs w:val="28"/>
        </w:rPr>
      </w:pPr>
      <w:r w:rsidRPr="002C1E6F">
        <w:rPr>
          <w:b/>
          <w:bCs/>
          <w:noProof/>
          <w:sz w:val="28"/>
          <w:szCs w:val="28"/>
          <w:lang w:eastAsia="fr-FR"/>
        </w:rPr>
        <w:drawing>
          <wp:inline distT="0" distB="0" distL="0" distR="0">
            <wp:extent cx="5760720" cy="536055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5360554"/>
                    </a:xfrm>
                    <a:prstGeom prst="rect">
                      <a:avLst/>
                    </a:prstGeom>
                    <a:noFill/>
                    <a:ln>
                      <a:noFill/>
                    </a:ln>
                  </pic:spPr>
                </pic:pic>
              </a:graphicData>
            </a:graphic>
          </wp:inline>
        </w:drawing>
      </w:r>
    </w:p>
    <w:p w:rsidR="00A506BC" w:rsidRDefault="00A506BC" w:rsidP="002C1E6F">
      <w:pPr>
        <w:pStyle w:val="Default"/>
        <w:rPr>
          <w:b/>
          <w:bCs/>
          <w:sz w:val="28"/>
          <w:szCs w:val="28"/>
        </w:rPr>
      </w:pPr>
    </w:p>
    <w:p w:rsidR="00A506BC" w:rsidRPr="008A7C7F" w:rsidRDefault="00A506BC" w:rsidP="00A506BC">
      <w:pPr>
        <w:pStyle w:val="Default"/>
        <w:rPr>
          <w:b/>
          <w:bCs/>
          <w:sz w:val="28"/>
          <w:szCs w:val="28"/>
        </w:rPr>
      </w:pPr>
      <w:r w:rsidRPr="008A7C7F">
        <w:rPr>
          <w:b/>
          <w:bCs/>
          <w:sz w:val="28"/>
          <w:szCs w:val="28"/>
        </w:rPr>
        <w:t>Démarrage direct semi-automatique à deux sens de marche avec butées de fin de course et inversion de sens de rotation :</w:t>
      </w:r>
    </w:p>
    <w:p w:rsidR="00A506BC" w:rsidRPr="008A7C7F" w:rsidRDefault="00A506BC" w:rsidP="00A506BC">
      <w:pPr>
        <w:pStyle w:val="Default"/>
        <w:rPr>
          <w:b/>
          <w:bCs/>
          <w:sz w:val="23"/>
          <w:szCs w:val="23"/>
        </w:rPr>
      </w:pPr>
    </w:p>
    <w:p w:rsidR="00A506BC" w:rsidRPr="008A7C7F" w:rsidRDefault="00A506BC" w:rsidP="00A506BC">
      <w:pPr>
        <w:pStyle w:val="Default"/>
        <w:rPr>
          <w:sz w:val="23"/>
          <w:szCs w:val="23"/>
        </w:rPr>
      </w:pPr>
      <w:r w:rsidRPr="008A7C7F">
        <w:rPr>
          <w:b/>
          <w:bCs/>
          <w:sz w:val="23"/>
          <w:szCs w:val="23"/>
        </w:rPr>
        <w:t xml:space="preserve"> </w:t>
      </w:r>
      <w:r w:rsidRPr="008A7C7F">
        <w:rPr>
          <w:sz w:val="23"/>
          <w:szCs w:val="23"/>
        </w:rPr>
        <w:t xml:space="preserve">Dans ce cas de démarrage, la butée </w:t>
      </w:r>
      <w:r w:rsidRPr="008A7C7F">
        <w:rPr>
          <w:b/>
          <w:bCs/>
          <w:sz w:val="23"/>
          <w:szCs w:val="23"/>
        </w:rPr>
        <w:t xml:space="preserve">S3 </w:t>
      </w:r>
      <w:r w:rsidRPr="008A7C7F">
        <w:rPr>
          <w:sz w:val="23"/>
          <w:szCs w:val="23"/>
        </w:rPr>
        <w:t xml:space="preserve">ou </w:t>
      </w:r>
      <w:r w:rsidRPr="008A7C7F">
        <w:rPr>
          <w:b/>
          <w:bCs/>
          <w:sz w:val="23"/>
          <w:szCs w:val="23"/>
        </w:rPr>
        <w:t>S4</w:t>
      </w:r>
      <w:r w:rsidRPr="008A7C7F">
        <w:rPr>
          <w:sz w:val="23"/>
          <w:szCs w:val="23"/>
        </w:rPr>
        <w:t xml:space="preserve">, une fois actionnée, elle change le sens de marche du moteur. </w:t>
      </w:r>
    </w:p>
    <w:p w:rsidR="00A506BC" w:rsidRPr="008A7C7F" w:rsidRDefault="00A506BC" w:rsidP="00A506BC">
      <w:pPr>
        <w:pStyle w:val="Default"/>
        <w:rPr>
          <w:sz w:val="23"/>
          <w:szCs w:val="23"/>
        </w:rPr>
      </w:pPr>
    </w:p>
    <w:p w:rsidR="00A506BC" w:rsidRPr="008A7C7F" w:rsidRDefault="00A506BC" w:rsidP="00A506BC">
      <w:pPr>
        <w:pStyle w:val="Default"/>
        <w:rPr>
          <w:b/>
          <w:bCs/>
          <w:sz w:val="28"/>
          <w:szCs w:val="28"/>
        </w:rPr>
      </w:pPr>
      <w:r w:rsidRPr="008A7C7F">
        <w:rPr>
          <w:b/>
          <w:bCs/>
          <w:sz w:val="28"/>
          <w:szCs w:val="28"/>
        </w:rPr>
        <w:t xml:space="preserve">Circuit de puissance : </w:t>
      </w:r>
    </w:p>
    <w:p w:rsidR="00A506BC" w:rsidRPr="008A7C7F" w:rsidRDefault="00A506BC" w:rsidP="00A506BC">
      <w:pPr>
        <w:pStyle w:val="Default"/>
      </w:pPr>
    </w:p>
    <w:p w:rsidR="00A506BC" w:rsidRPr="008A7C7F" w:rsidRDefault="00A506BC" w:rsidP="00A506BC">
      <w:pPr>
        <w:pStyle w:val="Default"/>
      </w:pPr>
      <w:r w:rsidRPr="008A7C7F">
        <w:t xml:space="preserve">Ce circuit est le </w:t>
      </w:r>
      <w:r w:rsidR="007D0278" w:rsidRPr="008A7C7F">
        <w:t>même</w:t>
      </w:r>
      <w:r w:rsidRPr="008A7C7F">
        <w:t xml:space="preserve"> que celui à deux sens de marche.  </w:t>
      </w:r>
    </w:p>
    <w:p w:rsidR="00A506BC" w:rsidRPr="008A7C7F" w:rsidRDefault="00A506BC" w:rsidP="00A506BC">
      <w:pPr>
        <w:pStyle w:val="Default"/>
      </w:pPr>
    </w:p>
    <w:p w:rsidR="00FF42A1" w:rsidRDefault="00FF42A1" w:rsidP="00A506BC">
      <w:pPr>
        <w:pStyle w:val="Default"/>
        <w:rPr>
          <w:b/>
          <w:bCs/>
          <w:sz w:val="28"/>
          <w:szCs w:val="28"/>
        </w:rPr>
      </w:pPr>
    </w:p>
    <w:p w:rsidR="007D0278" w:rsidRDefault="007D0278" w:rsidP="00A506BC">
      <w:pPr>
        <w:pStyle w:val="Default"/>
        <w:rPr>
          <w:b/>
          <w:bCs/>
          <w:sz w:val="28"/>
          <w:szCs w:val="28"/>
        </w:rPr>
      </w:pPr>
    </w:p>
    <w:p w:rsidR="007D0278" w:rsidRDefault="007D0278" w:rsidP="00A506BC">
      <w:pPr>
        <w:pStyle w:val="Default"/>
        <w:rPr>
          <w:b/>
          <w:bCs/>
          <w:sz w:val="28"/>
          <w:szCs w:val="28"/>
        </w:rPr>
      </w:pPr>
    </w:p>
    <w:p w:rsidR="007D0278" w:rsidRDefault="007D0278" w:rsidP="00A506BC">
      <w:pPr>
        <w:pStyle w:val="Default"/>
        <w:rPr>
          <w:b/>
          <w:bCs/>
          <w:sz w:val="28"/>
          <w:szCs w:val="28"/>
        </w:rPr>
      </w:pPr>
    </w:p>
    <w:p w:rsidR="00A506BC" w:rsidRPr="008A7C7F" w:rsidRDefault="00A506BC" w:rsidP="00A506BC">
      <w:pPr>
        <w:pStyle w:val="Default"/>
      </w:pPr>
      <w:r w:rsidRPr="008A7C7F">
        <w:rPr>
          <w:b/>
          <w:bCs/>
          <w:sz w:val="28"/>
          <w:szCs w:val="28"/>
        </w:rPr>
        <w:lastRenderedPageBreak/>
        <w:t xml:space="preserve">Circuit de commande : </w:t>
      </w:r>
      <w:r w:rsidRPr="008A7C7F">
        <w:t xml:space="preserve"> </w:t>
      </w:r>
    </w:p>
    <w:p w:rsidR="00A506BC" w:rsidRDefault="00A506BC" w:rsidP="00A506BC">
      <w:pPr>
        <w:pStyle w:val="Default"/>
      </w:pPr>
    </w:p>
    <w:p w:rsidR="00A506BC" w:rsidRDefault="00A506BC" w:rsidP="00A506BC">
      <w:pPr>
        <w:pStyle w:val="Default"/>
      </w:pPr>
      <w:r>
        <w:rPr>
          <w:noProof/>
          <w:lang w:eastAsia="fr-FR"/>
        </w:rPr>
        <w:drawing>
          <wp:inline distT="0" distB="0" distL="0" distR="0" wp14:anchorId="0A90D608" wp14:editId="44B4EC38">
            <wp:extent cx="5760720" cy="41040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4104005"/>
                    </a:xfrm>
                    <a:prstGeom prst="rect">
                      <a:avLst/>
                    </a:prstGeom>
                  </pic:spPr>
                </pic:pic>
              </a:graphicData>
            </a:graphic>
          </wp:inline>
        </w:drawing>
      </w:r>
    </w:p>
    <w:p w:rsidR="003B0151" w:rsidRDefault="003B0151" w:rsidP="00A506BC">
      <w:pPr>
        <w:pStyle w:val="Default"/>
      </w:pPr>
    </w:p>
    <w:p w:rsidR="003B0151" w:rsidRPr="003B0151" w:rsidRDefault="003B0151" w:rsidP="003B0151">
      <w:pPr>
        <w:pStyle w:val="Default"/>
      </w:pPr>
    </w:p>
    <w:p w:rsidR="003B0151" w:rsidRPr="007D0278" w:rsidRDefault="003B0151" w:rsidP="003B0151">
      <w:pPr>
        <w:pStyle w:val="Default"/>
        <w:rPr>
          <w:b/>
          <w:bCs/>
          <w:sz w:val="28"/>
          <w:szCs w:val="28"/>
        </w:rPr>
      </w:pPr>
      <w:r w:rsidRPr="007D0278">
        <w:rPr>
          <w:b/>
          <w:bCs/>
          <w:sz w:val="28"/>
          <w:szCs w:val="28"/>
        </w:rPr>
        <w:t xml:space="preserve">Limitation du courant de démarrage : </w:t>
      </w:r>
    </w:p>
    <w:p w:rsidR="003B0151" w:rsidRPr="003B0151" w:rsidRDefault="003B0151" w:rsidP="003B0151">
      <w:pPr>
        <w:pStyle w:val="Default"/>
      </w:pPr>
    </w:p>
    <w:p w:rsidR="003B0151" w:rsidRDefault="003B0151" w:rsidP="003B0151">
      <w:pPr>
        <w:pStyle w:val="Default"/>
      </w:pPr>
      <w:r w:rsidRPr="003B0151">
        <w:t xml:space="preserve">Contrairement au démarrage direct, le démarrage des moteurs moyennes et fortes puissances nécessite l’utilisation de procédés de limitation de courant de démarrage tout en maintenant les performances mécaniques de l’ensemble « moteur-machine entraînée ». Il existe deux types d’actions : </w:t>
      </w:r>
    </w:p>
    <w:p w:rsidR="003B0151" w:rsidRPr="003B0151" w:rsidRDefault="003B0151" w:rsidP="003B0151">
      <w:pPr>
        <w:pStyle w:val="Default"/>
      </w:pPr>
    </w:p>
    <w:p w:rsidR="003B0151" w:rsidRDefault="003B0151" w:rsidP="003B0151">
      <w:pPr>
        <w:pStyle w:val="Default"/>
        <w:rPr>
          <w:b/>
          <w:bCs/>
        </w:rPr>
      </w:pPr>
      <w:r>
        <w:t>1-</w:t>
      </w:r>
      <w:r w:rsidRPr="003B0151">
        <w:rPr>
          <w:b/>
          <w:bCs/>
        </w:rPr>
        <w:t xml:space="preserve">Action sur le stator : </w:t>
      </w:r>
    </w:p>
    <w:p w:rsidR="003B0151" w:rsidRPr="003B0151" w:rsidRDefault="003B0151" w:rsidP="003B0151">
      <w:pPr>
        <w:pStyle w:val="Default"/>
      </w:pPr>
      <w:r w:rsidRPr="003B0151">
        <w:t xml:space="preserve">Consiste à réduire la tension aux bornes des enroulements </w:t>
      </w:r>
      <w:proofErr w:type="spellStart"/>
      <w:r w:rsidRPr="003B0151">
        <w:t>statoriques</w:t>
      </w:r>
      <w:proofErr w:type="spellEnd"/>
      <w:r w:rsidRPr="003B0151">
        <w:t xml:space="preserve">. </w:t>
      </w:r>
    </w:p>
    <w:p w:rsidR="003B0151" w:rsidRPr="003B0151" w:rsidRDefault="003B0151" w:rsidP="003B0151">
      <w:pPr>
        <w:pStyle w:val="Default"/>
      </w:pPr>
    </w:p>
    <w:p w:rsidR="003B0151" w:rsidRPr="003B0151" w:rsidRDefault="003B0151" w:rsidP="003B0151">
      <w:pPr>
        <w:pStyle w:val="Default"/>
      </w:pPr>
      <w:r w:rsidRPr="003B0151">
        <w:t xml:space="preserve">On peut réaliser le démarrage par : </w:t>
      </w:r>
    </w:p>
    <w:p w:rsidR="003B0151" w:rsidRPr="003B0151" w:rsidRDefault="003B0151" w:rsidP="003B0151">
      <w:pPr>
        <w:pStyle w:val="Default"/>
      </w:pPr>
      <w:r>
        <w:t>-</w:t>
      </w:r>
      <w:r w:rsidRPr="003B0151">
        <w:t xml:space="preserve"> Couplage étoile-triangle, </w:t>
      </w:r>
    </w:p>
    <w:p w:rsidR="003B0151" w:rsidRPr="003B0151" w:rsidRDefault="003B0151" w:rsidP="003B0151">
      <w:pPr>
        <w:pStyle w:val="Default"/>
      </w:pPr>
      <w:r>
        <w:t>-</w:t>
      </w:r>
      <w:r w:rsidRPr="003B0151">
        <w:t xml:space="preserve">Elimination des résistances </w:t>
      </w:r>
      <w:proofErr w:type="spellStart"/>
      <w:r w:rsidRPr="003B0151">
        <w:t>statoriques</w:t>
      </w:r>
      <w:proofErr w:type="spellEnd"/>
      <w:r w:rsidRPr="003B0151">
        <w:t xml:space="preserve">, </w:t>
      </w:r>
    </w:p>
    <w:p w:rsidR="003B0151" w:rsidRPr="003B0151" w:rsidRDefault="003B0151" w:rsidP="003B0151">
      <w:pPr>
        <w:pStyle w:val="Default"/>
      </w:pPr>
      <w:r>
        <w:t>-</w:t>
      </w:r>
      <w:r w:rsidRPr="003B0151">
        <w:t xml:space="preserve"> Utilisation d’un autotransformateur. </w:t>
      </w:r>
    </w:p>
    <w:p w:rsidR="003B0151" w:rsidRPr="003B0151" w:rsidRDefault="003B0151" w:rsidP="003B0151">
      <w:pPr>
        <w:pStyle w:val="Default"/>
      </w:pPr>
    </w:p>
    <w:p w:rsidR="003B0151" w:rsidRDefault="003B0151" w:rsidP="003B0151">
      <w:pPr>
        <w:pStyle w:val="Default"/>
      </w:pPr>
      <w:r w:rsidRPr="003B0151">
        <w:t>Ce type d’action est utilisé pour les moteurs</w:t>
      </w:r>
      <w:r>
        <w:t xml:space="preserve"> de </w:t>
      </w:r>
      <w:r w:rsidRPr="003B0151">
        <w:t>moyennes puissances.</w:t>
      </w:r>
    </w:p>
    <w:p w:rsidR="003B0151" w:rsidRPr="003B0151" w:rsidRDefault="003B0151" w:rsidP="003B0151">
      <w:pPr>
        <w:pStyle w:val="Default"/>
      </w:pPr>
    </w:p>
    <w:p w:rsidR="003B0151" w:rsidRDefault="003B0151" w:rsidP="003B0151">
      <w:pPr>
        <w:pStyle w:val="Default"/>
        <w:rPr>
          <w:b/>
          <w:bCs/>
        </w:rPr>
      </w:pPr>
      <w:r>
        <w:rPr>
          <w:b/>
          <w:bCs/>
        </w:rPr>
        <w:t>2-</w:t>
      </w:r>
      <w:r w:rsidRPr="003B0151">
        <w:rPr>
          <w:b/>
          <w:bCs/>
        </w:rPr>
        <w:t xml:space="preserve">Action sur le rotor : </w:t>
      </w:r>
    </w:p>
    <w:p w:rsidR="003B0151" w:rsidRPr="003B0151" w:rsidRDefault="003B0151" w:rsidP="003B0151">
      <w:pPr>
        <w:pStyle w:val="Default"/>
      </w:pPr>
      <w:r w:rsidRPr="003B0151">
        <w:t xml:space="preserve">Consiste à augmenter la résistance </w:t>
      </w:r>
      <w:proofErr w:type="spellStart"/>
      <w:r w:rsidRPr="003B0151">
        <w:t>rotorique</w:t>
      </w:r>
      <w:proofErr w:type="spellEnd"/>
      <w:r w:rsidRPr="003B0151">
        <w:t xml:space="preserve"> au démarrage. </w:t>
      </w:r>
    </w:p>
    <w:p w:rsidR="003B0151" w:rsidRPr="003B0151" w:rsidRDefault="003B0151" w:rsidP="003B0151">
      <w:pPr>
        <w:pStyle w:val="Default"/>
      </w:pPr>
      <w:r w:rsidRPr="003B0151">
        <w:t xml:space="preserve">On peut réaliser le démarrage </w:t>
      </w:r>
      <w:proofErr w:type="gramStart"/>
      <w:r w:rsidRPr="003B0151">
        <w:t>par:</w:t>
      </w:r>
      <w:proofErr w:type="gramEnd"/>
      <w:r w:rsidRPr="003B0151">
        <w:t xml:space="preserve"> </w:t>
      </w:r>
    </w:p>
    <w:p w:rsidR="003B0151" w:rsidRPr="003B0151" w:rsidRDefault="003B0151" w:rsidP="003B0151">
      <w:pPr>
        <w:pStyle w:val="Default"/>
      </w:pPr>
      <w:r>
        <w:t>-</w:t>
      </w:r>
      <w:r w:rsidRPr="003B0151">
        <w:t xml:space="preserve"> Elimination des résistances </w:t>
      </w:r>
      <w:proofErr w:type="spellStart"/>
      <w:r w:rsidRPr="003B0151">
        <w:t>rotoriques</w:t>
      </w:r>
      <w:proofErr w:type="spellEnd"/>
      <w:r w:rsidRPr="003B0151">
        <w:t xml:space="preserve">, </w:t>
      </w:r>
    </w:p>
    <w:p w:rsidR="003B0151" w:rsidRDefault="003B0151" w:rsidP="003B0151">
      <w:pPr>
        <w:pStyle w:val="Default"/>
      </w:pPr>
      <w:r>
        <w:t>-</w:t>
      </w:r>
      <w:r w:rsidRPr="003B0151">
        <w:t xml:space="preserve"> Utilisation</w:t>
      </w:r>
      <w:r>
        <w:t xml:space="preserve"> </w:t>
      </w:r>
      <w:r w:rsidRPr="003B0151">
        <w:t xml:space="preserve">des moteurs à cages multiples </w:t>
      </w:r>
    </w:p>
    <w:p w:rsidR="003B0151" w:rsidRPr="003B0151" w:rsidRDefault="003B0151" w:rsidP="003B0151">
      <w:pPr>
        <w:pStyle w:val="Default"/>
      </w:pPr>
      <w:r w:rsidRPr="003B0151">
        <w:lastRenderedPageBreak/>
        <w:t>Ce procédé de démarrage est accompagné en plus de la réduction du courant de démarrage, d’une augmentation du couple de démarrage. Ce type de démarrage est utilisé pour les moteurs fortes puissances.</w:t>
      </w:r>
    </w:p>
    <w:p w:rsidR="003B0151" w:rsidRDefault="003B0151" w:rsidP="003B0151">
      <w:pPr>
        <w:pStyle w:val="Default"/>
        <w:rPr>
          <w:b/>
          <w:bCs/>
        </w:rPr>
      </w:pPr>
      <w:r w:rsidRPr="003B0151">
        <w:rPr>
          <w:b/>
          <w:bCs/>
        </w:rPr>
        <w:t>Principe</w:t>
      </w:r>
      <w:r>
        <w:rPr>
          <w:b/>
          <w:bCs/>
        </w:rPr>
        <w:t> :</w:t>
      </w:r>
    </w:p>
    <w:p w:rsidR="003B0151" w:rsidRPr="003B0151" w:rsidRDefault="003B0151" w:rsidP="003B0151">
      <w:pPr>
        <w:pStyle w:val="Default"/>
      </w:pPr>
      <w:r w:rsidRPr="003B0151">
        <w:rPr>
          <w:b/>
          <w:bCs/>
        </w:rPr>
        <w:t xml:space="preserve"> </w:t>
      </w:r>
      <w:r w:rsidRPr="003B0151">
        <w:t xml:space="preserve">Le démarrage s’effectue en deux temps : </w:t>
      </w:r>
    </w:p>
    <w:p w:rsidR="003B0151" w:rsidRPr="003B0151" w:rsidRDefault="003B0151" w:rsidP="003B0151">
      <w:pPr>
        <w:pStyle w:val="Default"/>
      </w:pPr>
      <w:r>
        <w:t>-</w:t>
      </w:r>
      <w:r w:rsidRPr="003B0151">
        <w:t xml:space="preserve"> </w:t>
      </w:r>
      <w:r w:rsidRPr="003B0151">
        <w:rPr>
          <w:b/>
          <w:bCs/>
        </w:rPr>
        <w:t xml:space="preserve">1er temps </w:t>
      </w:r>
      <w:r w:rsidRPr="003B0151">
        <w:t xml:space="preserve">: chaque enroulement du stator est alimenté sous une tension réduite en utilisant le couplage Y. Il est le temps nécessaire pour que la vitesse du moteur atteigne environ 80% de sa vitesse nominale. </w:t>
      </w:r>
    </w:p>
    <w:p w:rsidR="009E2C74" w:rsidRDefault="009E2C74" w:rsidP="003B0151">
      <w:pPr>
        <w:pStyle w:val="Default"/>
      </w:pPr>
      <w:r>
        <w:t>-</w:t>
      </w:r>
      <w:r w:rsidR="003B0151" w:rsidRPr="003B0151">
        <w:t xml:space="preserve"> </w:t>
      </w:r>
      <w:r w:rsidR="003B0151" w:rsidRPr="003B0151">
        <w:rPr>
          <w:b/>
          <w:bCs/>
        </w:rPr>
        <w:t xml:space="preserve">2ème temps </w:t>
      </w:r>
      <w:r w:rsidR="003B0151" w:rsidRPr="003B0151">
        <w:t>:</w:t>
      </w:r>
    </w:p>
    <w:p w:rsidR="003B0151" w:rsidRDefault="003B0151" w:rsidP="003B0151">
      <w:pPr>
        <w:pStyle w:val="Default"/>
      </w:pPr>
      <w:r w:rsidRPr="003B0151">
        <w:t xml:space="preserve"> </w:t>
      </w:r>
      <w:r w:rsidR="007D0278" w:rsidRPr="003B0151">
        <w:t>Chaque</w:t>
      </w:r>
      <w:r w:rsidRPr="003B0151">
        <w:t xml:space="preserve"> enroulement du stator est alimenté par sa tension nominale changeant le couplage au triangle. </w:t>
      </w:r>
      <w:r w:rsidR="009E2C74">
        <w:t xml:space="preserve"> </w:t>
      </w:r>
    </w:p>
    <w:p w:rsidR="009E2C74" w:rsidRDefault="009E2C74" w:rsidP="003B0151">
      <w:pPr>
        <w:pStyle w:val="Default"/>
      </w:pPr>
    </w:p>
    <w:p w:rsidR="009E2C74" w:rsidRPr="003B0151" w:rsidRDefault="009E2C74" w:rsidP="009E2C74">
      <w:pPr>
        <w:pStyle w:val="Default"/>
        <w:jc w:val="center"/>
      </w:pPr>
      <w:r w:rsidRPr="009E2C74">
        <w:rPr>
          <w:noProof/>
          <w:lang w:eastAsia="fr-FR"/>
        </w:rPr>
        <w:drawing>
          <wp:inline distT="0" distB="0" distL="0" distR="0">
            <wp:extent cx="5759826" cy="301942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224" cy="3020682"/>
                    </a:xfrm>
                    <a:prstGeom prst="rect">
                      <a:avLst/>
                    </a:prstGeom>
                    <a:noFill/>
                    <a:ln>
                      <a:noFill/>
                    </a:ln>
                  </pic:spPr>
                </pic:pic>
              </a:graphicData>
            </a:graphic>
          </wp:inline>
        </w:drawing>
      </w:r>
    </w:p>
    <w:p w:rsidR="003B0151" w:rsidRPr="003B0151" w:rsidRDefault="003B0151" w:rsidP="003B0151">
      <w:pPr>
        <w:pStyle w:val="Default"/>
      </w:pPr>
    </w:p>
    <w:p w:rsidR="009E2C74" w:rsidRDefault="009E2C74" w:rsidP="009E2C74">
      <w:pPr>
        <w:pStyle w:val="Default"/>
      </w:pPr>
      <w:r w:rsidRPr="009E2C74">
        <w:t xml:space="preserve">Ce type de démarrage est utilisé pour les moteurs </w:t>
      </w:r>
      <w:r w:rsidRPr="009E2C74">
        <w:rPr>
          <w:b/>
          <w:bCs/>
        </w:rPr>
        <w:t xml:space="preserve">à couplage </w:t>
      </w:r>
      <w:r>
        <w:t>Δ</w:t>
      </w:r>
      <w:r w:rsidRPr="009E2C74">
        <w:t xml:space="preserve"> lors de leur fonctionnement normal.</w:t>
      </w:r>
    </w:p>
    <w:p w:rsidR="007D0278" w:rsidRDefault="007D0278" w:rsidP="009E2C74">
      <w:pPr>
        <w:pStyle w:val="Default"/>
      </w:pPr>
    </w:p>
    <w:p w:rsidR="003B0151" w:rsidRDefault="009E2C74" w:rsidP="009E2C74">
      <w:pPr>
        <w:pStyle w:val="Default"/>
      </w:pPr>
      <w:r w:rsidRPr="009E2C74">
        <w:t xml:space="preserve"> </w:t>
      </w:r>
      <w:r w:rsidRPr="009E2C74">
        <w:rPr>
          <w:b/>
          <w:bCs/>
        </w:rPr>
        <w:t xml:space="preserve">Exemple </w:t>
      </w:r>
      <w:r w:rsidRPr="009E2C74">
        <w:t>:</w:t>
      </w:r>
      <w:r>
        <w:t xml:space="preserve">  </w:t>
      </w:r>
    </w:p>
    <w:p w:rsidR="009E2C74" w:rsidRDefault="009E2C74" w:rsidP="009E2C74">
      <w:pPr>
        <w:pStyle w:val="Default"/>
      </w:pPr>
      <w:r>
        <w:t xml:space="preserve">                          </w:t>
      </w:r>
      <w:r w:rsidRPr="009E2C74">
        <w:t>Un moteur 400V/690V sur un réseau 230V/400V</w:t>
      </w:r>
      <w:r>
        <w:t xml:space="preserve">  </w:t>
      </w:r>
    </w:p>
    <w:p w:rsidR="009E2C74" w:rsidRDefault="009E2C74" w:rsidP="009E2C74">
      <w:pPr>
        <w:pStyle w:val="Default"/>
      </w:pPr>
    </w:p>
    <w:p w:rsidR="009E2C74" w:rsidRDefault="009E2C74" w:rsidP="009E2C74">
      <w:pPr>
        <w:pStyle w:val="Default"/>
        <w:rPr>
          <w:b/>
          <w:bCs/>
        </w:rPr>
      </w:pPr>
      <w:r w:rsidRPr="009E2C74">
        <w:rPr>
          <w:b/>
          <w:bCs/>
        </w:rPr>
        <w:t>Démarrage étoile-triangle semi-automatique à un sens de marche</w:t>
      </w:r>
      <w:r>
        <w:rPr>
          <w:b/>
          <w:bCs/>
        </w:rPr>
        <w:t> :</w:t>
      </w:r>
    </w:p>
    <w:p w:rsidR="009E2C74" w:rsidRDefault="009E2C74" w:rsidP="009E2C74">
      <w:pPr>
        <w:pStyle w:val="Default"/>
        <w:rPr>
          <w:b/>
          <w:bCs/>
        </w:rPr>
      </w:pPr>
    </w:p>
    <w:p w:rsidR="009E2C74" w:rsidRDefault="009E2C74" w:rsidP="009E2C74">
      <w:pPr>
        <w:pStyle w:val="Default"/>
      </w:pPr>
      <w:r w:rsidRPr="009E2C74">
        <w:t xml:space="preserve">On veut démarrer un moteur asynchrone triphasé en étoile-triangle dans un sens de rotation par un bouton poussoir </w:t>
      </w:r>
      <w:r w:rsidRPr="009E2C74">
        <w:rPr>
          <w:b/>
          <w:bCs/>
        </w:rPr>
        <w:t xml:space="preserve">S1 </w:t>
      </w:r>
      <w:r w:rsidRPr="009E2C74">
        <w:t xml:space="preserve">et arrêter par un bouton poussoir </w:t>
      </w:r>
      <w:r w:rsidRPr="009E2C74">
        <w:rPr>
          <w:b/>
          <w:bCs/>
        </w:rPr>
        <w:t>S0</w:t>
      </w:r>
      <w:r w:rsidRPr="009E2C74">
        <w:t>.</w:t>
      </w:r>
    </w:p>
    <w:p w:rsidR="009E2C74" w:rsidRDefault="009E2C74" w:rsidP="009E2C74">
      <w:pPr>
        <w:pStyle w:val="Default"/>
      </w:pPr>
    </w:p>
    <w:p w:rsidR="009E2C74" w:rsidRDefault="009E2C74" w:rsidP="009E2C74">
      <w:pPr>
        <w:pStyle w:val="Default"/>
      </w:pPr>
    </w:p>
    <w:p w:rsidR="009E2C74" w:rsidRDefault="009E2C74" w:rsidP="009E2C74">
      <w:pPr>
        <w:pStyle w:val="Default"/>
      </w:pPr>
    </w:p>
    <w:p w:rsidR="009E2C74" w:rsidRDefault="009E2C74" w:rsidP="009E2C74">
      <w:pPr>
        <w:pStyle w:val="Default"/>
      </w:pPr>
    </w:p>
    <w:p w:rsidR="009E2C74" w:rsidRDefault="009E2C74" w:rsidP="009E2C74">
      <w:pPr>
        <w:pStyle w:val="Default"/>
      </w:pPr>
    </w:p>
    <w:p w:rsidR="009E2C74" w:rsidRDefault="009E2C74" w:rsidP="009E2C74">
      <w:pPr>
        <w:pStyle w:val="Default"/>
      </w:pPr>
    </w:p>
    <w:p w:rsidR="009E2C74" w:rsidRDefault="009E2C74" w:rsidP="009E2C74">
      <w:pPr>
        <w:pStyle w:val="Default"/>
      </w:pPr>
    </w:p>
    <w:p w:rsidR="009E2C74" w:rsidRDefault="009E2C74" w:rsidP="009E2C74">
      <w:pPr>
        <w:pStyle w:val="Default"/>
      </w:pPr>
    </w:p>
    <w:p w:rsidR="009E2C74" w:rsidRDefault="009E2C74" w:rsidP="009E2C74">
      <w:pPr>
        <w:pStyle w:val="Default"/>
      </w:pPr>
    </w:p>
    <w:p w:rsidR="009E2C74" w:rsidRDefault="009E2C74" w:rsidP="009E2C74">
      <w:pPr>
        <w:pStyle w:val="Default"/>
      </w:pPr>
    </w:p>
    <w:p w:rsidR="009E2C74" w:rsidRDefault="009E2C74" w:rsidP="009E2C74">
      <w:pPr>
        <w:pStyle w:val="Default"/>
      </w:pPr>
    </w:p>
    <w:p w:rsidR="009E2C74" w:rsidRPr="009E2C74" w:rsidRDefault="009E2C74" w:rsidP="009E2C74">
      <w:pPr>
        <w:pStyle w:val="Default"/>
        <w:rPr>
          <w:b/>
          <w:bCs/>
          <w:sz w:val="28"/>
          <w:szCs w:val="28"/>
        </w:rPr>
      </w:pPr>
      <w:r w:rsidRPr="009E2C74">
        <w:rPr>
          <w:b/>
          <w:bCs/>
          <w:sz w:val="28"/>
          <w:szCs w:val="28"/>
        </w:rPr>
        <w:t>Circuit de puissance :</w:t>
      </w:r>
    </w:p>
    <w:p w:rsidR="009E2C74" w:rsidRDefault="009E2C74" w:rsidP="009E2C74">
      <w:pPr>
        <w:pStyle w:val="Default"/>
      </w:pPr>
    </w:p>
    <w:p w:rsidR="009E2C74" w:rsidRDefault="009E2C74" w:rsidP="009E2C74">
      <w:pPr>
        <w:pStyle w:val="Default"/>
      </w:pPr>
    </w:p>
    <w:p w:rsidR="009E2C74" w:rsidRDefault="009E2C74" w:rsidP="009E2C74">
      <w:pPr>
        <w:pStyle w:val="Default"/>
      </w:pPr>
      <w:r>
        <w:t xml:space="preserve">      </w:t>
      </w:r>
      <w:r>
        <w:rPr>
          <w:noProof/>
          <w:lang w:eastAsia="fr-FR"/>
        </w:rPr>
        <w:drawing>
          <wp:inline distT="0" distB="0" distL="0" distR="0" wp14:anchorId="766C19A1" wp14:editId="74C8F0A1">
            <wp:extent cx="5486400" cy="3591681"/>
            <wp:effectExtent l="0" t="0" r="0" b="889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7222" cy="3592219"/>
                    </a:xfrm>
                    <a:prstGeom prst="rect">
                      <a:avLst/>
                    </a:prstGeom>
                  </pic:spPr>
                </pic:pic>
              </a:graphicData>
            </a:graphic>
          </wp:inline>
        </w:drawing>
      </w:r>
    </w:p>
    <w:p w:rsidR="009E2C74" w:rsidRDefault="009E2C74" w:rsidP="009E2C74">
      <w:pPr>
        <w:pStyle w:val="Default"/>
        <w:rPr>
          <w:b/>
          <w:bCs/>
          <w:sz w:val="28"/>
          <w:szCs w:val="28"/>
        </w:rPr>
      </w:pPr>
      <w:r w:rsidRPr="009E2C74">
        <w:rPr>
          <w:b/>
          <w:bCs/>
          <w:sz w:val="28"/>
          <w:szCs w:val="28"/>
        </w:rPr>
        <w:t>Circuit de commande :</w:t>
      </w:r>
      <w:r>
        <w:rPr>
          <w:b/>
          <w:bCs/>
          <w:sz w:val="28"/>
          <w:szCs w:val="28"/>
        </w:rPr>
        <w:t xml:space="preserve">  </w:t>
      </w:r>
    </w:p>
    <w:p w:rsidR="009E2C74" w:rsidRDefault="009E2C74" w:rsidP="009E2C74">
      <w:pPr>
        <w:pStyle w:val="Default"/>
        <w:rPr>
          <w:b/>
          <w:bCs/>
          <w:sz w:val="28"/>
          <w:szCs w:val="28"/>
        </w:rPr>
      </w:pPr>
    </w:p>
    <w:p w:rsidR="009E2C74" w:rsidRPr="009E2C74" w:rsidRDefault="009E2C74" w:rsidP="009E2C74">
      <w:pPr>
        <w:pStyle w:val="Default"/>
        <w:rPr>
          <w:b/>
          <w:bCs/>
          <w:sz w:val="28"/>
          <w:szCs w:val="28"/>
        </w:rPr>
      </w:pPr>
      <w:r>
        <w:rPr>
          <w:b/>
          <w:bCs/>
          <w:sz w:val="28"/>
          <w:szCs w:val="28"/>
        </w:rPr>
        <w:t xml:space="preserve">       </w:t>
      </w:r>
      <w:r>
        <w:rPr>
          <w:noProof/>
          <w:lang w:eastAsia="fr-FR"/>
        </w:rPr>
        <w:drawing>
          <wp:inline distT="0" distB="0" distL="0" distR="0" wp14:anchorId="16E79586" wp14:editId="5AD97585">
            <wp:extent cx="5324475" cy="4053221"/>
            <wp:effectExtent l="0" t="0" r="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25067" cy="4053672"/>
                    </a:xfrm>
                    <a:prstGeom prst="rect">
                      <a:avLst/>
                    </a:prstGeom>
                  </pic:spPr>
                </pic:pic>
              </a:graphicData>
            </a:graphic>
          </wp:inline>
        </w:drawing>
      </w:r>
    </w:p>
    <w:sectPr w:rsidR="009E2C74" w:rsidRPr="009E2C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333"/>
    <w:rsid w:val="00043B6C"/>
    <w:rsid w:val="00075E02"/>
    <w:rsid w:val="000F7333"/>
    <w:rsid w:val="0012272C"/>
    <w:rsid w:val="002C1E6F"/>
    <w:rsid w:val="002E7DE0"/>
    <w:rsid w:val="003204A8"/>
    <w:rsid w:val="003B0151"/>
    <w:rsid w:val="005434DE"/>
    <w:rsid w:val="005B052F"/>
    <w:rsid w:val="00671879"/>
    <w:rsid w:val="007D0278"/>
    <w:rsid w:val="008A7C7F"/>
    <w:rsid w:val="00924D96"/>
    <w:rsid w:val="009536CA"/>
    <w:rsid w:val="009678DA"/>
    <w:rsid w:val="009D407F"/>
    <w:rsid w:val="009E2C74"/>
    <w:rsid w:val="00A506BC"/>
    <w:rsid w:val="00A678C7"/>
    <w:rsid w:val="00AF2DED"/>
    <w:rsid w:val="00AF6BE5"/>
    <w:rsid w:val="00B63019"/>
    <w:rsid w:val="00D82C48"/>
    <w:rsid w:val="00E8471F"/>
    <w:rsid w:val="00F645E0"/>
    <w:rsid w:val="00FE3A43"/>
    <w:rsid w:val="00FF42A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8EA8E"/>
  <w15:chartTrackingRefBased/>
  <w15:docId w15:val="{6067C644-B58D-4EB5-9F7F-3EED98118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9678D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15</Pages>
  <Words>1460</Words>
  <Characters>8036</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MULTI_TECH</dc:creator>
  <cp:keywords/>
  <dc:description/>
  <cp:lastModifiedBy>MULTI_TECH</cp:lastModifiedBy>
  <cp:revision>11</cp:revision>
  <dcterms:created xsi:type="dcterms:W3CDTF">2021-02-09T19:04:00Z</dcterms:created>
  <dcterms:modified xsi:type="dcterms:W3CDTF">2021-02-24T20:43:00Z</dcterms:modified>
</cp:coreProperties>
</file>