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72" w:rsidRDefault="006E573B">
      <w:pPr>
        <w:spacing w:after="116" w:line="259" w:lineRule="auto"/>
        <w:ind w:left="82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718304" cy="9144"/>
                <wp:effectExtent l="0" t="0" r="0" b="0"/>
                <wp:docPr id="6379" name="Group 6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304" cy="9144"/>
                          <a:chOff x="0" y="0"/>
                          <a:chExt cx="4718304" cy="9144"/>
                        </a:xfrm>
                      </wpg:grpSpPr>
                      <wps:wsp>
                        <wps:cNvPr id="6877" name="Shape 6877"/>
                        <wps:cNvSpPr/>
                        <wps:spPr>
                          <a:xfrm>
                            <a:off x="0" y="0"/>
                            <a:ext cx="471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9144">
                                <a:moveTo>
                                  <a:pt x="0" y="0"/>
                                </a:moveTo>
                                <a:lnTo>
                                  <a:pt x="4718304" y="0"/>
                                </a:lnTo>
                                <a:lnTo>
                                  <a:pt x="471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9" style="width:371.52pt;height:0.720032pt;mso-position-horizontal-relative:char;mso-position-vertical-relative:line" coordsize="47183,91">
                <v:shape id="Shape 6878" style="position:absolute;width:47183;height:91;left:0;top:0;" coordsize="4718304,9144" path="m0,0l4718304,0l47183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3D72" w:rsidRDefault="006E573B">
      <w:pPr>
        <w:spacing w:after="0" w:line="259" w:lineRule="auto"/>
        <w:ind w:right="2"/>
        <w:jc w:val="center"/>
      </w:pPr>
      <w:r>
        <w:rPr>
          <w:b/>
          <w:sz w:val="32"/>
        </w:rPr>
        <w:t xml:space="preserve">TP  </w:t>
      </w:r>
    </w:p>
    <w:p w:rsidR="00713D72" w:rsidRDefault="006E573B">
      <w:pPr>
        <w:spacing w:after="0" w:line="259" w:lineRule="auto"/>
        <w:ind w:right="2"/>
        <w:jc w:val="center"/>
      </w:pPr>
      <w:r>
        <w:rPr>
          <w:b/>
          <w:sz w:val="32"/>
        </w:rPr>
        <w:t xml:space="preserve">Programmation API JAVA Sockets TCP/IP </w:t>
      </w:r>
    </w:p>
    <w:p w:rsidR="00713D72" w:rsidRDefault="006E573B">
      <w:pPr>
        <w:spacing w:after="7" w:line="259" w:lineRule="auto"/>
        <w:ind w:left="82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718304" cy="9144"/>
                <wp:effectExtent l="0" t="0" r="0" b="0"/>
                <wp:docPr id="6380" name="Group 6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304" cy="9144"/>
                          <a:chOff x="0" y="0"/>
                          <a:chExt cx="4718304" cy="9144"/>
                        </a:xfrm>
                      </wpg:grpSpPr>
                      <wps:wsp>
                        <wps:cNvPr id="6879" name="Shape 6879"/>
                        <wps:cNvSpPr/>
                        <wps:spPr>
                          <a:xfrm>
                            <a:off x="0" y="0"/>
                            <a:ext cx="471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9144">
                                <a:moveTo>
                                  <a:pt x="0" y="0"/>
                                </a:moveTo>
                                <a:lnTo>
                                  <a:pt x="4718304" y="0"/>
                                </a:lnTo>
                                <a:lnTo>
                                  <a:pt x="471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0" style="width:371.52pt;height:0.719971pt;mso-position-horizontal-relative:char;mso-position-vertical-relative:line" coordsize="47183,91">
                <v:shape id="Shape 6880" style="position:absolute;width:47183;height:91;left:0;top:0;" coordsize="4718304,9144" path="m0,0l4718304,0l47183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3D72" w:rsidRDefault="006E573B">
      <w:pPr>
        <w:spacing w:after="60" w:line="259" w:lineRule="auto"/>
        <w:ind w:left="59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p w:rsidR="00713D72" w:rsidRDefault="006E573B">
      <w:pPr>
        <w:spacing w:after="87"/>
        <w:ind w:left="-5"/>
      </w:pPr>
      <w:r>
        <w:t xml:space="preserve">On se propose de développer, de façon incrémentale, un service </w:t>
      </w:r>
      <w:r>
        <w:rPr>
          <w:u w:val="single" w:color="000000"/>
        </w:rPr>
        <w:t>simplifié</w:t>
      </w:r>
      <w:r>
        <w:t xml:space="preserve"> d’authentification basé sur des associations « </w:t>
      </w:r>
      <w:r>
        <w:rPr>
          <w:i/>
        </w:rPr>
        <w:t>login</w:t>
      </w:r>
      <w:r>
        <w:t>/</w:t>
      </w:r>
      <w:proofErr w:type="spellStart"/>
      <w:r>
        <w:rPr>
          <w:i/>
        </w:rPr>
        <w:t>password</w:t>
      </w:r>
      <w:proofErr w:type="spellEnd"/>
      <w:r>
        <w:t xml:space="preserve"> ». La figure ci-dessous illustre l’objectif fonctionnel à atteindre. </w:t>
      </w:r>
    </w:p>
    <w:p w:rsidR="00713D72" w:rsidRDefault="006E573B">
      <w:pPr>
        <w:spacing w:after="32" w:line="259" w:lineRule="auto"/>
        <w:ind w:left="0" w:right="192" w:firstLine="0"/>
        <w:jc w:val="right"/>
      </w:pPr>
      <w:r>
        <w:rPr>
          <w:noProof/>
        </w:rPr>
        <w:drawing>
          <wp:inline distT="0" distB="0" distL="0" distR="0">
            <wp:extent cx="5443728" cy="2261616"/>
            <wp:effectExtent l="0" t="0" r="0" b="0"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3728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13D72" w:rsidRDefault="006E573B">
      <w:pPr>
        <w:spacing w:after="90"/>
        <w:ind w:left="-5"/>
      </w:pPr>
      <w:r>
        <w:t xml:space="preserve">Le service d’authentification (AS) gère localement de façon persistante une liste de paires « </w:t>
      </w:r>
      <w:r>
        <w:rPr>
          <w:i/>
        </w:rPr>
        <w:t>login</w:t>
      </w:r>
      <w:r>
        <w:t>/</w:t>
      </w:r>
      <w:proofErr w:type="spellStart"/>
      <w:r>
        <w:rPr>
          <w:i/>
        </w:rPr>
        <w:t>password</w:t>
      </w:r>
      <w:proofErr w:type="spellEnd"/>
      <w:r>
        <w:t xml:space="preserve"> ». Deux types de processus distants peuvent lui demander la réalisation d’opérations sur cette liste. Ils occupent un rôle de client de ce servi</w:t>
      </w:r>
      <w:r>
        <w:t xml:space="preserve">ce. </w:t>
      </w:r>
    </w:p>
    <w:p w:rsidR="00713D72" w:rsidRDefault="006E573B">
      <w:pPr>
        <w:spacing w:after="95"/>
        <w:ind w:left="-5"/>
      </w:pPr>
      <w:r>
        <w:t xml:space="preserve">Pour une paire « </w:t>
      </w:r>
      <w:r>
        <w:rPr>
          <w:i/>
        </w:rPr>
        <w:t>login</w:t>
      </w:r>
      <w:r>
        <w:t>/</w:t>
      </w:r>
      <w:proofErr w:type="spellStart"/>
      <w:r>
        <w:rPr>
          <w:i/>
        </w:rPr>
        <w:t>password</w:t>
      </w:r>
      <w:proofErr w:type="spellEnd"/>
      <w:r>
        <w:t xml:space="preserve"> » fournie en entrée par l’utilisateur, un processus client </w:t>
      </w:r>
      <w:proofErr w:type="spellStart"/>
      <w:r>
        <w:t>Checker</w:t>
      </w:r>
      <w:proofErr w:type="spellEnd"/>
      <w:r>
        <w:t xml:space="preserve"> (C) permet d’en vérifier la validité auprès du serveur AS distant. Le second type de processus client, désigné </w:t>
      </w:r>
      <w:proofErr w:type="gramStart"/>
      <w:r>
        <w:t>par</w:t>
      </w:r>
      <w:proofErr w:type="gramEnd"/>
      <w:r>
        <w:t xml:space="preserve"> Manager (M) s’adresse à un utilisateu</w:t>
      </w:r>
      <w:r>
        <w:t xml:space="preserve">r administrateur. En plus de la fonctionnalité de vérification de validité, il permet de demander à l’AS l’ajout ou la suppression d’une paire ainsi que la modification du </w:t>
      </w:r>
      <w:proofErr w:type="spellStart"/>
      <w:r>
        <w:rPr>
          <w:i/>
        </w:rPr>
        <w:t>password</w:t>
      </w:r>
      <w:proofErr w:type="spellEnd"/>
      <w:r>
        <w:t xml:space="preserve"> associé à un </w:t>
      </w:r>
      <w:r>
        <w:rPr>
          <w:i/>
        </w:rPr>
        <w:t>login</w:t>
      </w:r>
      <w:r>
        <w:t xml:space="preserve"> au sein d’une paire. </w:t>
      </w:r>
    </w:p>
    <w:p w:rsidR="00713D72" w:rsidRDefault="006E573B">
      <w:pPr>
        <w:spacing w:after="88"/>
        <w:ind w:left="-5"/>
      </w:pPr>
      <w:r>
        <w:t>Pour cela, on adopte les spécifica</w:t>
      </w:r>
      <w:r>
        <w:t xml:space="preserve">tions protocolaires (sémantiques et syntaxiques) suivantes :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82" w:type="dxa"/>
        <w:tblInd w:w="-110" w:type="dxa"/>
        <w:tblCellMar>
          <w:top w:w="72" w:type="dxa"/>
          <w:left w:w="11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460"/>
        <w:gridCol w:w="2882"/>
        <w:gridCol w:w="1280"/>
        <w:gridCol w:w="1560"/>
      </w:tblGrid>
      <w:tr w:rsidR="00713D72" w:rsidTr="000824F5">
        <w:trPr>
          <w:trHeight w:val="634"/>
        </w:trPr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i/>
              </w:rPr>
              <w:t>Messages d’un client (C ou M) vers le serveur AS</w:t>
            </w:r>
            <w:r>
              <w:rPr>
                <w:i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3" w:firstLine="0"/>
              <w:jc w:val="center"/>
            </w:pPr>
            <w:r>
              <w:t xml:space="preserve">Numéro </w:t>
            </w:r>
          </w:p>
          <w:p w:rsidR="00713D72" w:rsidRDefault="006E573B">
            <w:pPr>
              <w:spacing w:after="0" w:line="259" w:lineRule="auto"/>
              <w:ind w:left="0" w:right="23" w:firstLine="0"/>
              <w:jc w:val="center"/>
            </w:pPr>
            <w:r>
              <w:t xml:space="preserve">sur figure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center"/>
            </w:pPr>
            <w:r>
              <w:t xml:space="preserve">Type(s) Client concerné(s) </w:t>
            </w:r>
          </w:p>
        </w:tc>
      </w:tr>
      <w:tr w:rsidR="00713D72" w:rsidTr="000824F5">
        <w:trPr>
          <w:trHeight w:val="38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t xml:space="preserve">Requête de vérification d’une paire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CHK</w:t>
            </w:r>
            <w:r>
              <w:t xml:space="preserve">  </w:t>
            </w:r>
            <w:r>
              <w:rPr>
                <w:i/>
              </w:rPr>
              <w:t xml:space="preserve">Login  </w:t>
            </w:r>
            <w:proofErr w:type="spellStart"/>
            <w:r>
              <w:rPr>
                <w:i/>
              </w:rPr>
              <w:t>Password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FF0000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C et M </w:t>
            </w:r>
          </w:p>
        </w:tc>
      </w:tr>
      <w:tr w:rsidR="00713D72" w:rsidTr="000824F5">
        <w:trPr>
          <w:trHeight w:val="38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t xml:space="preserve">Requête d’ajout d’une paire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ADD</w:t>
            </w:r>
            <w:r>
              <w:t xml:space="preserve">  </w:t>
            </w:r>
            <w:r>
              <w:rPr>
                <w:i/>
              </w:rPr>
              <w:t xml:space="preserve">Login  </w:t>
            </w:r>
            <w:proofErr w:type="spellStart"/>
            <w:r>
              <w:rPr>
                <w:i/>
              </w:rPr>
              <w:t>Password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FF0000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M </w:t>
            </w:r>
          </w:p>
        </w:tc>
      </w:tr>
      <w:tr w:rsidR="00713D72" w:rsidTr="000824F5">
        <w:trPr>
          <w:trHeight w:val="38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t xml:space="preserve">Requête de suppression d’une paire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DEL</w:t>
            </w:r>
            <w:r>
              <w:t xml:space="preserve">  </w:t>
            </w:r>
            <w:r>
              <w:rPr>
                <w:i/>
              </w:rPr>
              <w:t xml:space="preserve">Login  </w:t>
            </w:r>
            <w:proofErr w:type="spellStart"/>
            <w:r>
              <w:rPr>
                <w:i/>
              </w:rPr>
              <w:t>Password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FF0000"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M </w:t>
            </w:r>
          </w:p>
        </w:tc>
      </w:tr>
      <w:tr w:rsidR="00713D72" w:rsidTr="000824F5">
        <w:trPr>
          <w:trHeight w:val="63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t xml:space="preserve">Requête de modification d’une paire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5" w:firstLine="0"/>
              <w:jc w:val="left"/>
            </w:pPr>
            <w:r>
              <w:rPr>
                <w:b/>
              </w:rPr>
              <w:t>MOD</w:t>
            </w:r>
            <w:r>
              <w:t xml:space="preserve">  </w:t>
            </w:r>
            <w:r>
              <w:rPr>
                <w:i/>
              </w:rPr>
              <w:t xml:space="preserve">Login  </w:t>
            </w:r>
            <w:proofErr w:type="spellStart"/>
            <w:r>
              <w:rPr>
                <w:i/>
              </w:rPr>
              <w:t>NewPassword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FF0000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M </w:t>
            </w:r>
          </w:p>
        </w:tc>
      </w:tr>
      <w:tr w:rsidR="00713D72" w:rsidTr="000824F5">
        <w:trPr>
          <w:trHeight w:val="384"/>
        </w:trPr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i/>
              </w:rPr>
              <w:t xml:space="preserve">Messages du serveur AS vers un client (C ou M)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13D72" w:rsidTr="000824F5">
        <w:trPr>
          <w:trHeight w:val="38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t xml:space="preserve">Réponse à vérification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GOOD ou BAD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0000FF"/>
              </w:rPr>
              <w:t xml:space="preserve">5 ou 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C et M </w:t>
            </w:r>
          </w:p>
        </w:tc>
      </w:tr>
      <w:tr w:rsidR="00713D72" w:rsidTr="000824F5">
        <w:trPr>
          <w:trHeight w:val="61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</w:pPr>
            <w:r>
              <w:t xml:space="preserve">Compte rendu positif d’opération </w:t>
            </w:r>
            <w:r>
              <w:rPr>
                <w:sz w:val="20"/>
              </w:rPr>
              <w:t>(ADD, DEL ou MAJ)</w:t>
            </w:r>
            <w: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DONE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0000FF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M </w:t>
            </w:r>
          </w:p>
        </w:tc>
      </w:tr>
      <w:tr w:rsidR="00713D72" w:rsidTr="000824F5">
        <w:trPr>
          <w:trHeight w:val="38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Compte rendu négatif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ERROR</w:t>
            </w:r>
            <w:r>
              <w:t xml:space="preserve">  </w:t>
            </w:r>
            <w:r>
              <w:rPr>
                <w:i/>
              </w:rPr>
              <w:t>Raison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0000FF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72" w:rsidRDefault="006E573B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M </w:t>
            </w:r>
          </w:p>
        </w:tc>
      </w:tr>
    </w:tbl>
    <w:p w:rsidR="00713D72" w:rsidRDefault="006E573B">
      <w:pPr>
        <w:spacing w:after="104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tabs>
          <w:tab w:val="center" w:pos="1199"/>
          <w:tab w:val="center" w:pos="3266"/>
          <w:tab w:val="center" w:pos="4956"/>
          <w:tab w:val="center" w:pos="684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u w:val="single" w:color="000000"/>
        </w:rPr>
        <w:t>Exemples</w:t>
      </w:r>
      <w:r>
        <w:t xml:space="preserve"> :  </w:t>
      </w:r>
      <w:r>
        <w:tab/>
      </w:r>
      <w:proofErr w:type="gramStart"/>
      <w:r>
        <w:t xml:space="preserve">CHK  </w:t>
      </w:r>
      <w:proofErr w:type="spellStart"/>
      <w:r>
        <w:t>desprats</w:t>
      </w:r>
      <w:proofErr w:type="spellEnd"/>
      <w:proofErr w:type="gramEnd"/>
      <w:r>
        <w:t xml:space="preserve">  hjl7-67tru  </w:t>
      </w:r>
      <w:r>
        <w:tab/>
        <w:t xml:space="preserve"> </w:t>
      </w:r>
      <w:r>
        <w:tab/>
        <w:t xml:space="preserve">MOD  </w:t>
      </w:r>
      <w:proofErr w:type="spellStart"/>
      <w:r>
        <w:t>lavinal</w:t>
      </w:r>
      <w:proofErr w:type="spellEnd"/>
      <w:r>
        <w:t xml:space="preserve">  23krest?l97 </w:t>
      </w:r>
    </w:p>
    <w:p w:rsidR="00713D72" w:rsidRDefault="006E573B">
      <w:pPr>
        <w:tabs>
          <w:tab w:val="center" w:pos="708"/>
          <w:tab w:val="center" w:pos="1416"/>
          <w:tab w:val="center" w:pos="3247"/>
          <w:tab w:val="center" w:pos="4956"/>
          <w:tab w:val="center" w:pos="691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</w:r>
      <w:proofErr w:type="gramStart"/>
      <w:r>
        <w:t>DEL..</w:t>
      </w:r>
      <w:proofErr w:type="spellStart"/>
      <w:proofErr w:type="gramEnd"/>
      <w:r>
        <w:t>teyssie</w:t>
      </w:r>
      <w:proofErr w:type="spellEnd"/>
      <w:r>
        <w:t xml:space="preserve">  rcz!ou3008 </w:t>
      </w:r>
      <w:r>
        <w:tab/>
        <w:t xml:space="preserve"> </w:t>
      </w:r>
      <w:r>
        <w:tab/>
        <w:t xml:space="preserve">ADD  </w:t>
      </w:r>
      <w:proofErr w:type="spellStart"/>
      <w:r>
        <w:t>torguet</w:t>
      </w:r>
      <w:proofErr w:type="spellEnd"/>
      <w:r>
        <w:t xml:space="preserve">  çrg89pom:15 </w:t>
      </w:r>
    </w:p>
    <w:p w:rsidR="00713D72" w:rsidRDefault="006E573B">
      <w:pPr>
        <w:tabs>
          <w:tab w:val="center" w:pos="708"/>
          <w:tab w:val="center" w:pos="1416"/>
          <w:tab w:val="center" w:pos="322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ERROR </w:t>
      </w:r>
      <w:proofErr w:type="spellStart"/>
      <w:r>
        <w:t>name_unknown</w:t>
      </w:r>
      <w:proofErr w:type="spellEnd"/>
      <w:r>
        <w:t xml:space="preserve"> </w:t>
      </w:r>
    </w:p>
    <w:p w:rsidR="00713D72" w:rsidRDefault="006E573B">
      <w:pPr>
        <w:ind w:left="-5"/>
      </w:pPr>
      <w:r>
        <w:t>Enfin, toute requête traitée par l’AS doit être journalisée auprès d’un service dédié dénommé Log (L). En plus de la requête elle-même, sont également enregistrés, l’horodatage</w:t>
      </w:r>
      <w:r>
        <w:t xml:space="preserve"> correspondant ainsi que l’identifiant du client demandeur. Par identifiant, on sous-entend le triplet constitué par l’adresse IP de la machine sur laquelle s’exécute le processus client, le numéro de port de Transport utilisé par le processus client, ains</w:t>
      </w:r>
      <w:r>
        <w:t xml:space="preserve">i que le protocole utilisé pour transporter la requête (TCP ou UDP). La composition des messages numérotés 10 sera détaillée par la suite.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1</w:t>
      </w:r>
      <w:r>
        <w:t xml:space="preserve"> : Code « métier » du service  </w:t>
      </w:r>
    </w:p>
    <w:p w:rsidR="00713D72" w:rsidRDefault="006E573B">
      <w:pPr>
        <w:ind w:left="-5"/>
      </w:pPr>
      <w:r>
        <w:t xml:space="preserve">Dans une étape préparatoire, récupérer la classe </w:t>
      </w:r>
      <w:r>
        <w:rPr>
          <w:rFonts w:ascii="Courier New" w:eastAsia="Courier New" w:hAnsi="Courier New" w:cs="Courier New"/>
          <w:sz w:val="20"/>
        </w:rPr>
        <w:t>ListeAuth.java</w:t>
      </w:r>
      <w:r>
        <w:t xml:space="preserve"> qui, au-</w:t>
      </w:r>
      <w:r>
        <w:t xml:space="preserve">delà du constructeur public </w:t>
      </w:r>
      <w:proofErr w:type="spellStart"/>
      <w:proofErr w:type="gramStart"/>
      <w:r>
        <w:rPr>
          <w:rFonts w:ascii="Courier New" w:eastAsia="Courier New" w:hAnsi="Courier New" w:cs="Courier New"/>
          <w:sz w:val="20"/>
        </w:rPr>
        <w:t>ListeAuth</w:t>
      </w:r>
      <w:proofErr w:type="spellEnd"/>
      <w:r>
        <w:rPr>
          <w:rFonts w:ascii="Courier New" w:eastAsia="Courier New" w:hAnsi="Courier New" w:cs="Courier New"/>
          <w:sz w:val="20"/>
        </w:rPr>
        <w:t>(</w:t>
      </w:r>
      <w:proofErr w:type="gramEnd"/>
      <w:r>
        <w:rPr>
          <w:rFonts w:ascii="Courier New" w:eastAsia="Courier New" w:hAnsi="Courier New" w:cs="Courier New"/>
          <w:sz w:val="20"/>
        </w:rPr>
        <w:t xml:space="preserve">String </w:t>
      </w:r>
      <w:proofErr w:type="spellStart"/>
      <w:r>
        <w:rPr>
          <w:rFonts w:ascii="Courier New" w:eastAsia="Courier New" w:hAnsi="Courier New" w:cs="Courier New"/>
          <w:sz w:val="20"/>
        </w:rPr>
        <w:t>nomfichier</w:t>
      </w:r>
      <w:proofErr w:type="spellEnd"/>
      <w:r>
        <w:rPr>
          <w:rFonts w:ascii="Courier New" w:eastAsia="Courier New" w:hAnsi="Courier New" w:cs="Courier New"/>
          <w:sz w:val="20"/>
        </w:rPr>
        <w:t>)</w:t>
      </w:r>
      <w:r>
        <w:t xml:space="preserve">, offre les méthodes permettant la réalisation des opérations de vérification, d’ajout, de suppression et de modification d’une paire « </w:t>
      </w:r>
      <w:r>
        <w:rPr>
          <w:i/>
        </w:rPr>
        <w:t>login/</w:t>
      </w:r>
      <w:proofErr w:type="spellStart"/>
      <w:r>
        <w:rPr>
          <w:i/>
        </w:rPr>
        <w:t>password</w:t>
      </w:r>
      <w:proofErr w:type="spellEnd"/>
      <w:r>
        <w:t xml:space="preserve"> » à partir de la liste rendue localement persista</w:t>
      </w:r>
      <w:r>
        <w:t xml:space="preserve">nt dans le fichier texte </w:t>
      </w:r>
      <w:proofErr w:type="spellStart"/>
      <w:r>
        <w:rPr>
          <w:rFonts w:ascii="Courier New" w:eastAsia="Courier New" w:hAnsi="Courier New" w:cs="Courier New"/>
          <w:sz w:val="20"/>
        </w:rPr>
        <w:t>nomfichier</w:t>
      </w:r>
      <w:proofErr w:type="spellEnd"/>
      <w:r>
        <w:t xml:space="preserve">.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2</w:t>
      </w:r>
      <w:r>
        <w:t xml:space="preserve"> : Développement du service AS </w:t>
      </w:r>
      <w:r>
        <w:rPr>
          <w:b/>
          <w:u w:val="single" w:color="000000"/>
        </w:rPr>
        <w:t>version 1.a</w:t>
      </w:r>
      <w:r>
        <w:t xml:space="preserve"> </w:t>
      </w:r>
      <w:proofErr w:type="gramStart"/>
      <w:r>
        <w:t>:  (</w:t>
      </w:r>
      <w:proofErr w:type="gramEnd"/>
      <w:r>
        <w:t xml:space="preserve">C &lt;- - - &gt; AS) sur UDP </w:t>
      </w:r>
    </w:p>
    <w:p w:rsidR="00713D72" w:rsidRDefault="006E573B">
      <w:pPr>
        <w:ind w:left="-5"/>
      </w:pPr>
      <w:r>
        <w:t xml:space="preserve">On suppose qu’un processus serveur AS réserve le port UDP 28414 aux interactions entre lui-même et les processus clients « </w:t>
      </w:r>
      <w:proofErr w:type="spellStart"/>
      <w:r>
        <w:t>Checker</w:t>
      </w:r>
      <w:proofErr w:type="spellEnd"/>
      <w:r>
        <w:t xml:space="preserve"> » (C). </w:t>
      </w:r>
    </w:p>
    <w:p w:rsidR="00713D72" w:rsidRDefault="006E573B">
      <w:pPr>
        <w:ind w:left="-5"/>
      </w:pPr>
      <w:r>
        <w:t xml:space="preserve">Programmer en JAVA : </w:t>
      </w:r>
    </w:p>
    <w:p w:rsidR="00713D72" w:rsidRDefault="006E573B">
      <w:pPr>
        <w:numPr>
          <w:ilvl w:val="0"/>
          <w:numId w:val="1"/>
        </w:numPr>
        <w:ind w:left="946" w:hanging="733"/>
      </w:pPr>
      <w:r>
        <w:t xml:space="preserve">Le rôle d’un serveur AS limité à la seule opération de vérification </w:t>
      </w:r>
    </w:p>
    <w:p w:rsidR="00713D72" w:rsidRDefault="006E573B">
      <w:pPr>
        <w:numPr>
          <w:ilvl w:val="0"/>
          <w:numId w:val="1"/>
        </w:numPr>
        <w:ind w:left="946" w:hanging="733"/>
      </w:pPr>
      <w:r>
        <w:t xml:space="preserve">Le rôle d’un client C 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3</w:t>
      </w:r>
      <w:r>
        <w:t xml:space="preserve"> : Développement du service AS </w:t>
      </w:r>
      <w:r>
        <w:rPr>
          <w:b/>
          <w:u w:val="single" w:color="000000"/>
        </w:rPr>
        <w:t>version 1.b</w:t>
      </w:r>
      <w:r>
        <w:t xml:space="preserve"> </w:t>
      </w:r>
      <w:proofErr w:type="gramStart"/>
      <w:r>
        <w:t>:  (</w:t>
      </w:r>
      <w:proofErr w:type="gramEnd"/>
      <w:r>
        <w:t xml:space="preserve">C &lt;- - - &gt; AS) sur TCP </w:t>
      </w:r>
    </w:p>
    <w:p w:rsidR="00713D72" w:rsidRDefault="006E573B">
      <w:pPr>
        <w:ind w:left="-5"/>
      </w:pPr>
      <w:r>
        <w:t>On suppose qu’un processus serveur AS réserve le port TCP 28</w:t>
      </w:r>
      <w:r>
        <w:t xml:space="preserve">414 aux interactions entre lui-même et les processus clients « </w:t>
      </w:r>
      <w:proofErr w:type="spellStart"/>
      <w:r>
        <w:t>Checker</w:t>
      </w:r>
      <w:proofErr w:type="spellEnd"/>
      <w:r>
        <w:t xml:space="preserve"> » (C). </w:t>
      </w:r>
    </w:p>
    <w:p w:rsidR="00713D72" w:rsidRDefault="006E573B">
      <w:pPr>
        <w:ind w:left="-5"/>
      </w:pPr>
      <w:r>
        <w:t xml:space="preserve">Programmer en JAVA : </w:t>
      </w:r>
    </w:p>
    <w:p w:rsidR="00713D72" w:rsidRDefault="006E573B">
      <w:pPr>
        <w:numPr>
          <w:ilvl w:val="0"/>
          <w:numId w:val="2"/>
        </w:numPr>
        <w:ind w:left="946" w:hanging="733"/>
      </w:pPr>
      <w:r>
        <w:t xml:space="preserve">Le rôle d’un serveur AS limité à la seule opération de vérification </w:t>
      </w:r>
    </w:p>
    <w:p w:rsidR="00713D72" w:rsidRDefault="006E573B">
      <w:pPr>
        <w:numPr>
          <w:ilvl w:val="0"/>
          <w:numId w:val="2"/>
        </w:numPr>
        <w:ind w:left="946" w:hanging="733"/>
      </w:pPr>
      <w:r>
        <w:t xml:space="preserve">Le rôle d’un client C 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4</w:t>
      </w:r>
      <w:r>
        <w:t xml:space="preserve"> : Développement du service AS </w:t>
      </w:r>
      <w:r>
        <w:rPr>
          <w:b/>
          <w:u w:val="single" w:color="000000"/>
        </w:rPr>
        <w:t>version 1.0</w:t>
      </w:r>
      <w:r>
        <w:t xml:space="preserve"> </w:t>
      </w:r>
      <w:proofErr w:type="gramStart"/>
      <w:r>
        <w:t>:  (</w:t>
      </w:r>
      <w:proofErr w:type="gramEnd"/>
      <w:r>
        <w:t xml:space="preserve">C &lt; - </w:t>
      </w:r>
      <w:r>
        <w:t xml:space="preserve">- - &gt; AS) sur UDP et TCP </w:t>
      </w:r>
    </w:p>
    <w:p w:rsidR="00713D72" w:rsidRDefault="006E573B">
      <w:pPr>
        <w:ind w:left="-5"/>
      </w:pPr>
      <w:r>
        <w:t xml:space="preserve">Il s’agit d’intégrer, pour le rôle de serveur AS, les versions 1.a et 1.b en une seule version « </w:t>
      </w:r>
      <w:proofErr w:type="spellStart"/>
      <w:r>
        <w:t>multiprotocole</w:t>
      </w:r>
      <w:proofErr w:type="spellEnd"/>
      <w:r>
        <w:t xml:space="preserve"> » : à l’issue de cette étape un processus serveur AS est capable de traiter des requêtes émanant d’un client distant «</w:t>
      </w:r>
      <w:r>
        <w:t xml:space="preserve"> </w:t>
      </w:r>
      <w:proofErr w:type="spellStart"/>
      <w:r>
        <w:t>Checker</w:t>
      </w:r>
      <w:proofErr w:type="spellEnd"/>
      <w:r>
        <w:t xml:space="preserve"> » que celles-ci aient été transportées via UDP ou via TCP.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5</w:t>
      </w:r>
      <w:r>
        <w:t xml:space="preserve"> : Développement du service AS </w:t>
      </w:r>
      <w:r>
        <w:rPr>
          <w:b/>
          <w:u w:val="single" w:color="000000"/>
        </w:rPr>
        <w:t>version 1.c</w:t>
      </w:r>
      <w:r>
        <w:t xml:space="preserve"> </w:t>
      </w:r>
      <w:proofErr w:type="gramStart"/>
      <w:r>
        <w:t>:  (</w:t>
      </w:r>
      <w:proofErr w:type="gramEnd"/>
      <w:r>
        <w:t xml:space="preserve">M &lt; - - - &gt; AS) sur TCP </w:t>
      </w:r>
    </w:p>
    <w:p w:rsidR="00713D72" w:rsidRDefault="006E573B">
      <w:pPr>
        <w:ind w:left="-5"/>
      </w:pPr>
      <w:r>
        <w:t>On suppose qu’un processus serveur AS réserve le port TCP 28415 aux interactions entre lui-</w:t>
      </w:r>
      <w:r>
        <w:t xml:space="preserve">même et les processus clients « Manager » (M). </w:t>
      </w:r>
    </w:p>
    <w:p w:rsidR="00713D72" w:rsidRDefault="006E573B">
      <w:pPr>
        <w:ind w:left="-5"/>
      </w:pPr>
      <w:r>
        <w:t xml:space="preserve">Programmer en JAVA : </w:t>
      </w:r>
    </w:p>
    <w:p w:rsidR="00713D72" w:rsidRDefault="006E573B">
      <w:pPr>
        <w:numPr>
          <w:ilvl w:val="0"/>
          <w:numId w:val="3"/>
        </w:numPr>
        <w:ind w:left="946" w:hanging="733"/>
      </w:pPr>
      <w:r>
        <w:t xml:space="preserve">Le rôle d’un serveur AS  </w:t>
      </w:r>
    </w:p>
    <w:p w:rsidR="00713D72" w:rsidRDefault="006E573B">
      <w:pPr>
        <w:numPr>
          <w:ilvl w:val="0"/>
          <w:numId w:val="3"/>
        </w:numPr>
        <w:ind w:left="946" w:hanging="733"/>
      </w:pPr>
      <w:r>
        <w:t xml:space="preserve">Le rôle d’un client M 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6</w:t>
      </w:r>
      <w:r>
        <w:t xml:space="preserve"> : Développement du service AS </w:t>
      </w:r>
      <w:r>
        <w:rPr>
          <w:b/>
          <w:u w:val="single" w:color="000000"/>
        </w:rPr>
        <w:t>version 2.0</w:t>
      </w:r>
      <w:r>
        <w:t xml:space="preserve"> </w:t>
      </w:r>
      <w:proofErr w:type="gramStart"/>
      <w:r>
        <w:t>:  (</w:t>
      </w:r>
      <w:proofErr w:type="gramEnd"/>
      <w:r>
        <w:t xml:space="preserve">C, M &lt; - - - &gt; AS)  </w:t>
      </w:r>
    </w:p>
    <w:p w:rsidR="00713D72" w:rsidRDefault="006E573B">
      <w:pPr>
        <w:ind w:left="-5"/>
      </w:pPr>
      <w:r>
        <w:t xml:space="preserve">Il s’agit d’intégrer, pour le rôle de serveur AS, les versions 1.0 et 1.c en une seule version : à l’issue de cette étape un processus serveur AS 2.0 est capable de traiter des requêtes émanant d’un client distant « </w:t>
      </w:r>
      <w:proofErr w:type="spellStart"/>
      <w:r>
        <w:t>Checker</w:t>
      </w:r>
      <w:proofErr w:type="spellEnd"/>
      <w:r>
        <w:t xml:space="preserve"> » que celles-ci aient été transp</w:t>
      </w:r>
      <w:r>
        <w:t xml:space="preserve">ortées via UDP ou via TCP, et celles émanant d’un client distant « Manager ».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lastRenderedPageBreak/>
        <w:t>Etape 7</w:t>
      </w:r>
      <w:r>
        <w:rPr>
          <w:b/>
        </w:rPr>
        <w:t xml:space="preserve"> </w:t>
      </w:r>
      <w:r>
        <w:t>: Représentation en JSON des messages de journalisation</w:t>
      </w:r>
      <w:r>
        <w:rPr>
          <w:b/>
        </w:rPr>
        <w:t xml:space="preserve"> </w:t>
      </w:r>
    </w:p>
    <w:p w:rsidR="00713D72" w:rsidRDefault="006E573B">
      <w:pPr>
        <w:ind w:left="-5"/>
      </w:pPr>
      <w:r>
        <w:t>On souhaite utiliser JSON pour le codage des requêtes d’enregistrement d’opérations. Afin de pouvoir faciliter</w:t>
      </w:r>
      <w:r>
        <w:t xml:space="preserve"> les tests en mode réparti de l’échange des messages de journalisation (numérotés 10) entre </w:t>
      </w:r>
      <w:proofErr w:type="gramStart"/>
      <w:r>
        <w:t>vos solution</w:t>
      </w:r>
      <w:proofErr w:type="gramEnd"/>
      <w:r>
        <w:t xml:space="preserve">, récupérez la proposition de représentation JSON intégrant toutes les données véhiculées. 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8</w:t>
      </w:r>
      <w:r>
        <w:rPr>
          <w:b/>
        </w:rPr>
        <w:t xml:space="preserve"> </w:t>
      </w:r>
      <w:r>
        <w:t xml:space="preserve">: Développement du service de journalisation (L) </w:t>
      </w:r>
    </w:p>
    <w:p w:rsidR="00713D72" w:rsidRDefault="006E573B">
      <w:pPr>
        <w:ind w:left="-5"/>
      </w:pPr>
      <w:r>
        <w:t xml:space="preserve">On suppose qu’un processus serveur Log AS réserve le port TCP 3244 aux interactions entre </w:t>
      </w:r>
      <w:proofErr w:type="spellStart"/>
      <w:r>
        <w:t>luimême</w:t>
      </w:r>
      <w:proofErr w:type="spellEnd"/>
      <w:r>
        <w:t xml:space="preserve"> et ses processus clients. Ici le développement se restreint aux interactions entre le client AS et le serveur L. </w:t>
      </w:r>
    </w:p>
    <w:p w:rsidR="00713D72" w:rsidRDefault="006E573B">
      <w:pPr>
        <w:ind w:left="-5"/>
      </w:pPr>
      <w:r>
        <w:t xml:space="preserve">Programmer en JAVA : </w:t>
      </w:r>
    </w:p>
    <w:p w:rsidR="00713D72" w:rsidRDefault="006E573B">
      <w:pPr>
        <w:numPr>
          <w:ilvl w:val="0"/>
          <w:numId w:val="4"/>
        </w:numPr>
        <w:ind w:left="946" w:hanging="733"/>
      </w:pPr>
      <w:r>
        <w:t xml:space="preserve">Le rôle d’un serveur </w:t>
      </w:r>
      <w:r>
        <w:t xml:space="preserve">L  </w:t>
      </w:r>
    </w:p>
    <w:p w:rsidR="00713D72" w:rsidRDefault="006E573B">
      <w:pPr>
        <w:numPr>
          <w:ilvl w:val="0"/>
          <w:numId w:val="4"/>
        </w:numPr>
        <w:ind w:left="946" w:hanging="733"/>
      </w:pPr>
      <w:r>
        <w:t xml:space="preserve">Le rôle d’un client AS  </w:t>
      </w:r>
    </w:p>
    <w:p w:rsidR="00713D72" w:rsidRDefault="006E573B">
      <w:pPr>
        <w:spacing w:after="0" w:line="259" w:lineRule="auto"/>
        <w:ind w:left="0" w:firstLine="0"/>
        <w:jc w:val="left"/>
      </w:pPr>
      <w:r>
        <w:t xml:space="preserve"> </w:t>
      </w:r>
    </w:p>
    <w:p w:rsidR="00713D72" w:rsidRDefault="006E573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13D72" w:rsidRDefault="006E573B">
      <w:pPr>
        <w:ind w:left="-5"/>
      </w:pPr>
      <w:r>
        <w:rPr>
          <w:b/>
          <w:u w:val="single" w:color="000000"/>
        </w:rPr>
        <w:t>Etape 9</w:t>
      </w:r>
      <w:r>
        <w:rPr>
          <w:b/>
        </w:rPr>
        <w:t xml:space="preserve"> </w:t>
      </w:r>
      <w:r>
        <w:t xml:space="preserve">: Développement du service AS version 3.0 </w:t>
      </w:r>
    </w:p>
    <w:p w:rsidR="00713D72" w:rsidRDefault="006E573B">
      <w:pPr>
        <w:ind w:left="-5"/>
      </w:pPr>
      <w:r>
        <w:t xml:space="preserve">Il s’agit d’intégrer au sein de la version 2.0 </w:t>
      </w:r>
      <w:proofErr w:type="gramStart"/>
      <w:r>
        <w:t>de AS</w:t>
      </w:r>
      <w:proofErr w:type="gramEnd"/>
      <w:r>
        <w:t xml:space="preserve"> le rôle de client du service de journalisation </w:t>
      </w:r>
    </w:p>
    <w:sectPr w:rsidR="00713D72">
      <w:headerReference w:type="even" r:id="rId8"/>
      <w:footerReference w:type="even" r:id="rId9"/>
      <w:headerReference w:type="first" r:id="rId10"/>
      <w:footerReference w:type="first" r:id="rId11"/>
      <w:pgSz w:w="11900" w:h="16840"/>
      <w:pgMar w:top="1427" w:right="1411" w:bottom="1552" w:left="1416" w:header="743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3B" w:rsidRDefault="006E573B">
      <w:pPr>
        <w:spacing w:after="0" w:line="240" w:lineRule="auto"/>
      </w:pPr>
      <w:r>
        <w:separator/>
      </w:r>
    </w:p>
  </w:endnote>
  <w:endnote w:type="continuationSeparator" w:id="0">
    <w:p w:rsidR="006E573B" w:rsidRDefault="006E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72" w:rsidRDefault="006E573B">
    <w:pPr>
      <w:tabs>
        <w:tab w:val="center" w:pos="4539"/>
        <w:tab w:val="right" w:pos="90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10062464</wp:posOffset>
              </wp:positionV>
              <wp:extent cx="5797297" cy="9144"/>
              <wp:effectExtent l="0" t="0" r="0" b="0"/>
              <wp:wrapSquare wrapText="bothSides"/>
              <wp:docPr id="6680" name="Group 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9144"/>
                        <a:chOff x="0" y="0"/>
                        <a:chExt cx="5797297" cy="9144"/>
                      </a:xfrm>
                    </wpg:grpSpPr>
                    <wps:wsp>
                      <wps:cNvPr id="6885" name="Shape 6885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80" style="width:456.48pt;height:0.719971pt;position:absolute;mso-position-horizontal-relative:page;mso-position-horizontal:absolute;margin-left:69.36pt;mso-position-vertical-relative:page;margin-top:792.32pt;" coordsize="57972,91">
              <v:shape id="Shape 6886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T. </w:t>
    </w:r>
    <w:proofErr w:type="spellStart"/>
    <w:r>
      <w:rPr>
        <w:b/>
        <w:i/>
        <w:sz w:val="20"/>
      </w:rPr>
      <w:t>Desprats</w:t>
    </w:r>
    <w:proofErr w:type="spellEnd"/>
    <w:r>
      <w:rPr>
        <w:b/>
        <w:i/>
        <w:sz w:val="20"/>
      </w:rPr>
      <w:t xml:space="preserve"> / E. </w:t>
    </w:r>
    <w:proofErr w:type="spellStart"/>
    <w:r>
      <w:rPr>
        <w:b/>
        <w:i/>
        <w:sz w:val="20"/>
      </w:rPr>
      <w:t>Lavinal</w:t>
    </w:r>
    <w:proofErr w:type="spellEnd"/>
    <w:r>
      <w:rPr>
        <w:b/>
        <w:i/>
        <w:sz w:val="20"/>
      </w:rPr>
      <w:t xml:space="preserve"> / </w:t>
    </w:r>
    <w:proofErr w:type="spellStart"/>
    <w:r>
      <w:rPr>
        <w:b/>
        <w:i/>
        <w:sz w:val="20"/>
      </w:rPr>
      <w:t>C.Teyssié</w:t>
    </w:r>
    <w:proofErr w:type="spellEnd"/>
    <w:r>
      <w:rPr>
        <w:b/>
        <w:i/>
        <w:sz w:val="20"/>
      </w:rPr>
      <w:t xml:space="preserve"> / P. </w:t>
    </w:r>
    <w:proofErr w:type="spellStart"/>
    <w:r>
      <w:rPr>
        <w:b/>
        <w:i/>
        <w:sz w:val="20"/>
      </w:rPr>
      <w:t>Torguet</w:t>
    </w:r>
    <w:proofErr w:type="spellEnd"/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   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20"/>
      </w:rPr>
      <w:t>1</w:t>
    </w:r>
    <w:r>
      <w:rPr>
        <w:b/>
        <w:i/>
        <w:sz w:val="20"/>
      </w:rPr>
      <w:fldChar w:fldCharType="end"/>
    </w:r>
    <w:r>
      <w:rPr>
        <w:b/>
        <w:i/>
        <w:sz w:val="20"/>
      </w:rPr>
      <w:t xml:space="preserve"> -   </w:t>
    </w:r>
    <w:r>
      <w:rPr>
        <w:b/>
        <w:i/>
        <w:sz w:val="20"/>
      </w:rPr>
      <w:tab/>
      <w:t xml:space="preserve">           Master MIAGE</w:t>
    </w:r>
    <w:r>
      <w:rPr>
        <w:b/>
        <w:i/>
        <w:sz w:val="20"/>
      </w:rPr>
      <w:t xml:space="preserve">- UE « Réseaux » 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72" w:rsidRDefault="006E573B">
    <w:pPr>
      <w:tabs>
        <w:tab w:val="center" w:pos="4539"/>
        <w:tab w:val="right" w:pos="90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10062464</wp:posOffset>
              </wp:positionV>
              <wp:extent cx="5797297" cy="9144"/>
              <wp:effectExtent l="0" t="0" r="0" b="0"/>
              <wp:wrapSquare wrapText="bothSides"/>
              <wp:docPr id="6566" name="Group 6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9144"/>
                        <a:chOff x="0" y="0"/>
                        <a:chExt cx="5797297" cy="9144"/>
                      </a:xfrm>
                    </wpg:grpSpPr>
                    <wps:wsp>
                      <wps:cNvPr id="6881" name="Shape 6881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6" style="width:456.48pt;height:0.719971pt;position:absolute;mso-position-horizontal-relative:page;mso-position-horizontal:absolute;margin-left:69.36pt;mso-position-vertical-relative:page;margin-top:792.32pt;" coordsize="57972,91">
              <v:shape id="Shape 6882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T. </w:t>
    </w:r>
    <w:proofErr w:type="spellStart"/>
    <w:r>
      <w:rPr>
        <w:b/>
        <w:i/>
        <w:sz w:val="20"/>
      </w:rPr>
      <w:t>Desprats</w:t>
    </w:r>
    <w:proofErr w:type="spellEnd"/>
    <w:r>
      <w:rPr>
        <w:b/>
        <w:i/>
        <w:sz w:val="20"/>
      </w:rPr>
      <w:t xml:space="preserve"> / E. </w:t>
    </w:r>
    <w:proofErr w:type="spellStart"/>
    <w:r>
      <w:rPr>
        <w:b/>
        <w:i/>
        <w:sz w:val="20"/>
      </w:rPr>
      <w:t>Lavinal</w:t>
    </w:r>
    <w:proofErr w:type="spellEnd"/>
    <w:r>
      <w:rPr>
        <w:b/>
        <w:i/>
        <w:sz w:val="20"/>
      </w:rPr>
      <w:t xml:space="preserve"> / </w:t>
    </w:r>
    <w:proofErr w:type="spellStart"/>
    <w:r>
      <w:rPr>
        <w:b/>
        <w:i/>
        <w:sz w:val="20"/>
      </w:rPr>
      <w:t>C.Teyssié</w:t>
    </w:r>
    <w:proofErr w:type="spellEnd"/>
    <w:r>
      <w:rPr>
        <w:b/>
        <w:i/>
        <w:sz w:val="20"/>
      </w:rPr>
      <w:t xml:space="preserve"> / P. </w:t>
    </w:r>
    <w:proofErr w:type="spellStart"/>
    <w:r>
      <w:rPr>
        <w:b/>
        <w:i/>
        <w:sz w:val="20"/>
      </w:rPr>
      <w:t>Torguet</w:t>
    </w:r>
    <w:proofErr w:type="spellEnd"/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   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20"/>
      </w:rPr>
      <w:t>1</w:t>
    </w:r>
    <w:r>
      <w:rPr>
        <w:b/>
        <w:i/>
        <w:sz w:val="20"/>
      </w:rPr>
      <w:fldChar w:fldCharType="end"/>
    </w:r>
    <w:r>
      <w:rPr>
        <w:b/>
        <w:i/>
        <w:sz w:val="20"/>
      </w:rPr>
      <w:t xml:space="preserve"> -   </w:t>
    </w:r>
    <w:r>
      <w:rPr>
        <w:b/>
        <w:i/>
        <w:sz w:val="20"/>
      </w:rPr>
      <w:tab/>
      <w:t xml:space="preserve">           </w:t>
    </w:r>
    <w:r>
      <w:rPr>
        <w:b/>
        <w:i/>
        <w:sz w:val="20"/>
      </w:rPr>
      <w:t xml:space="preserve">Master MIAGE- UE « Réseaux » </w:t>
    </w: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3B" w:rsidRDefault="006E573B">
      <w:pPr>
        <w:spacing w:after="0" w:line="240" w:lineRule="auto"/>
      </w:pPr>
      <w:r>
        <w:separator/>
      </w:r>
    </w:p>
  </w:footnote>
  <w:footnote w:type="continuationSeparator" w:id="0">
    <w:p w:rsidR="006E573B" w:rsidRDefault="006E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72" w:rsidRDefault="006E573B">
    <w:pPr>
      <w:tabs>
        <w:tab w:val="center" w:pos="4536"/>
        <w:tab w:val="right" w:pos="9073"/>
      </w:tabs>
      <w:spacing w:after="0" w:line="259" w:lineRule="auto"/>
      <w:ind w:left="0" w:firstLine="0"/>
      <w:jc w:val="left"/>
    </w:pPr>
    <w:r>
      <w:rPr>
        <w:b/>
        <w:i/>
        <w:sz w:val="20"/>
        <w:u w:val="single" w:color="000000"/>
      </w:rPr>
      <w:t xml:space="preserve">UPS – Toulouse III </w:t>
    </w:r>
    <w:r>
      <w:rPr>
        <w:b/>
        <w:i/>
        <w:sz w:val="20"/>
        <w:u w:val="single" w:color="000000"/>
      </w:rPr>
      <w:tab/>
      <w:t xml:space="preserve"> </w:t>
    </w:r>
    <w:r>
      <w:rPr>
        <w:b/>
        <w:i/>
        <w:sz w:val="20"/>
        <w:u w:val="single" w:color="000000"/>
      </w:rPr>
      <w:tab/>
      <w:t xml:space="preserve">FSI – </w:t>
    </w:r>
    <w:proofErr w:type="spellStart"/>
    <w:r>
      <w:rPr>
        <w:b/>
        <w:i/>
        <w:sz w:val="20"/>
        <w:u w:val="single" w:color="000000"/>
      </w:rPr>
      <w:t>Dpt</w:t>
    </w:r>
    <w:proofErr w:type="spellEnd"/>
    <w:r>
      <w:rPr>
        <w:b/>
        <w:i/>
        <w:sz w:val="20"/>
        <w:u w:val="single" w:color="000000"/>
      </w:rPr>
      <w:t xml:space="preserve"> Informatique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72" w:rsidRDefault="006E573B">
    <w:pPr>
      <w:tabs>
        <w:tab w:val="center" w:pos="4536"/>
        <w:tab w:val="right" w:pos="9073"/>
      </w:tabs>
      <w:spacing w:after="0" w:line="259" w:lineRule="auto"/>
      <w:ind w:left="0" w:firstLine="0"/>
      <w:jc w:val="left"/>
    </w:pPr>
    <w:r>
      <w:rPr>
        <w:b/>
        <w:i/>
        <w:sz w:val="20"/>
        <w:u w:val="single" w:color="000000"/>
      </w:rPr>
      <w:t xml:space="preserve">UPS – Toulouse III </w:t>
    </w:r>
    <w:r>
      <w:rPr>
        <w:b/>
        <w:i/>
        <w:sz w:val="20"/>
        <w:u w:val="single" w:color="000000"/>
      </w:rPr>
      <w:tab/>
      <w:t xml:space="preserve"> </w:t>
    </w:r>
    <w:r>
      <w:rPr>
        <w:b/>
        <w:i/>
        <w:sz w:val="20"/>
        <w:u w:val="single" w:color="000000"/>
      </w:rPr>
      <w:tab/>
      <w:t xml:space="preserve">FSI – </w:t>
    </w:r>
    <w:proofErr w:type="spellStart"/>
    <w:r>
      <w:rPr>
        <w:b/>
        <w:i/>
        <w:sz w:val="20"/>
        <w:u w:val="single" w:color="000000"/>
      </w:rPr>
      <w:t>Dpt</w:t>
    </w:r>
    <w:proofErr w:type="spellEnd"/>
    <w:r>
      <w:rPr>
        <w:b/>
        <w:i/>
        <w:sz w:val="20"/>
        <w:u w:val="single" w:color="000000"/>
      </w:rPr>
      <w:t xml:space="preserve"> Informatique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B33"/>
    <w:multiLevelType w:val="hybridMultilevel"/>
    <w:tmpl w:val="A60A7E0C"/>
    <w:lvl w:ilvl="0" w:tplc="394C632E">
      <w:start w:val="1"/>
      <w:numFmt w:val="lowerRoman"/>
      <w:lvlText w:val="%1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AF8AA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C11EE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63154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645E6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88462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C22F0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E2332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47D42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E11F5"/>
    <w:multiLevelType w:val="hybridMultilevel"/>
    <w:tmpl w:val="437A05E2"/>
    <w:lvl w:ilvl="0" w:tplc="17DA88F8">
      <w:start w:val="1"/>
      <w:numFmt w:val="lowerRoman"/>
      <w:lvlText w:val="%1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4FAE8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6DE0E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82D58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4D718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4EFD4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6B54C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2FC90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21012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110B5"/>
    <w:multiLevelType w:val="hybridMultilevel"/>
    <w:tmpl w:val="34A61CD0"/>
    <w:lvl w:ilvl="0" w:tplc="E0DA9DF8">
      <w:start w:val="1"/>
      <w:numFmt w:val="lowerRoman"/>
      <w:lvlText w:val="%1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43CAC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42904C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E66D2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6656A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86ACA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42A3E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CC5B2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A0771A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844269"/>
    <w:multiLevelType w:val="hybridMultilevel"/>
    <w:tmpl w:val="E49CD188"/>
    <w:lvl w:ilvl="0" w:tplc="D25CCD7A">
      <w:start w:val="1"/>
      <w:numFmt w:val="lowerRoman"/>
      <w:lvlText w:val="%1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E401E0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8662C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29C20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F64EAA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C1310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4D7C0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82AEE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49B3C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72"/>
    <w:rsid w:val="000824F5"/>
    <w:rsid w:val="006E573B"/>
    <w:rsid w:val="007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AC526-BBE7-46A5-8F8F-A2717F3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08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24F5"/>
    <w:rPr>
      <w:rFonts w:ascii="Times New Roman" w:eastAsia="Times New Roman" w:hAnsi="Times New Roman" w:cs="Times New Roman"/>
      <w:color w:val="000000"/>
    </w:rPr>
  </w:style>
  <w:style w:type="paragraph" w:styleId="En-tte">
    <w:name w:val="header"/>
    <w:basedOn w:val="Normal"/>
    <w:link w:val="En-tteCar"/>
    <w:uiPriority w:val="99"/>
    <w:semiHidden/>
    <w:unhideWhenUsed/>
    <w:rsid w:val="0008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24F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TPSOCKETS-JAVA_SUJET-AUTHENTIF</dc:title>
  <dc:subject/>
  <dc:creator>Patrice Torguet</dc:creator>
  <cp:keywords/>
  <cp:lastModifiedBy>BAAZIZ</cp:lastModifiedBy>
  <cp:revision>2</cp:revision>
  <dcterms:created xsi:type="dcterms:W3CDTF">2024-12-10T11:04:00Z</dcterms:created>
  <dcterms:modified xsi:type="dcterms:W3CDTF">2024-12-10T11:04:00Z</dcterms:modified>
</cp:coreProperties>
</file>