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A5" w:rsidRPr="00D9615A" w:rsidRDefault="00D252A5" w:rsidP="00D252A5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Université Badji Mokhtar </w:t>
      </w:r>
    </w:p>
    <w:p w:rsidR="00D252A5" w:rsidRPr="00D9615A" w:rsidRDefault="00D252A5" w:rsidP="00D252A5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Faculté des </w:t>
      </w:r>
      <w:r w:rsidR="00D14CA8">
        <w:rPr>
          <w:rFonts w:asciiTheme="minorBidi" w:hAnsiTheme="minorBidi"/>
          <w:color w:val="000000"/>
          <w:sz w:val="24"/>
          <w:szCs w:val="24"/>
          <w:lang w:val="fr-FR" w:bidi="ar-SA"/>
        </w:rPr>
        <w:t>Sciences de Technologies</w:t>
      </w:r>
    </w:p>
    <w:p w:rsidR="00D252A5" w:rsidRPr="00D9615A" w:rsidRDefault="00D252A5" w:rsidP="00D252A5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Département d’Informatique                                        </w:t>
      </w:r>
    </w:p>
    <w:p w:rsidR="00D252A5" w:rsidRDefault="00D252A5" w:rsidP="00D252A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252A5" w:rsidRPr="00D9615A" w:rsidRDefault="00D252A5" w:rsidP="00890C8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TD N°</w:t>
      </w:r>
      <w:r w:rsidR="007612B4">
        <w:rPr>
          <w:rFonts w:asciiTheme="minorBidi" w:hAnsiTheme="minorBidi"/>
          <w:color w:val="000000"/>
          <w:sz w:val="24"/>
          <w:szCs w:val="24"/>
          <w:lang w:val="fr-FR" w:bidi="ar-SA"/>
        </w:rPr>
        <w:t>3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sur la </w:t>
      </w:r>
      <w:r w:rsidR="00890C85">
        <w:rPr>
          <w:rFonts w:asciiTheme="minorBidi" w:hAnsiTheme="minorBidi"/>
          <w:color w:val="000000"/>
          <w:sz w:val="24"/>
          <w:szCs w:val="24"/>
          <w:lang w:val="fr-FR" w:bidi="ar-SA"/>
        </w:rPr>
        <w:t>représentation modale</w:t>
      </w:r>
    </w:p>
    <w:p w:rsidR="00D252A5" w:rsidRPr="00D9615A" w:rsidRDefault="00D252A5" w:rsidP="00D252A5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252A5" w:rsidRDefault="00D252A5" w:rsidP="00196EDA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</w:pPr>
    </w:p>
    <w:p w:rsidR="009A04E7" w:rsidRPr="00213C6F" w:rsidRDefault="00094997" w:rsidP="00196EDA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EX1 : </w:t>
      </w:r>
      <w:r w:rsidR="009A04E7"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Donner la représentation modale des </w:t>
      </w:r>
      <w:r w:rsidR="00196EDA"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propositions </w:t>
      </w:r>
      <w:r w:rsidR="009A04E7"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 suivantes</w:t>
      </w:r>
      <w:r w:rsidR="00196EDA"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 (Formules épistémiques)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9A04E7" w:rsidRDefault="009A04E7" w:rsidP="00196EDA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Soit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une proposition :</w:t>
      </w:r>
      <w:r w:rsidR="00196EDA">
        <w:rPr>
          <w:rFonts w:ascii="CMSS10" w:hAnsi="CMSS10" w:cs="CMSS10"/>
          <w:color w:val="000000"/>
          <w:sz w:val="22"/>
          <w:szCs w:val="22"/>
          <w:lang w:val="fr-FR" w:bidi="ar-SA"/>
        </w:rPr>
        <w:t> « 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il pleut</w:t>
      </w:r>
      <w:r w:rsidR="00196EDA">
        <w:rPr>
          <w:rFonts w:ascii="CMSS10" w:hAnsi="CMSS10" w:cs="CMSS10"/>
          <w:color w:val="000000"/>
          <w:sz w:val="22"/>
          <w:szCs w:val="22"/>
          <w:lang w:val="fr-FR" w:bidi="ar-SA"/>
        </w:rPr>
        <w:t> »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FFFFFF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FFFFFF"/>
          <w:sz w:val="22"/>
          <w:szCs w:val="22"/>
          <w:lang w:val="fr-FR" w:bidi="ar-SA"/>
        </w:rPr>
        <w:t>exemples</w:t>
      </w:r>
      <w:proofErr w:type="gramEnd"/>
      <w:r>
        <w:rPr>
          <w:rFonts w:ascii="CMSS10" w:hAnsi="CMSS10" w:cs="CMSS10"/>
          <w:color w:val="FFFFFF"/>
          <w:sz w:val="22"/>
          <w:szCs w:val="22"/>
          <w:lang w:val="fr-FR" w:bidi="ar-SA"/>
        </w:rPr>
        <w:t xml:space="preserve"> de formules </w:t>
      </w:r>
      <w:proofErr w:type="spellStart"/>
      <w:r>
        <w:rPr>
          <w:rFonts w:ascii="CMSS10" w:hAnsi="CMSS10" w:cs="CMSS10"/>
          <w:color w:val="FFFFFF"/>
          <w:sz w:val="22"/>
          <w:szCs w:val="22"/>
          <w:lang w:val="fr-FR" w:bidi="ar-SA"/>
        </w:rPr>
        <w:t>_epist_emiques</w:t>
      </w:r>
      <w:proofErr w:type="spellEnd"/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il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pleut,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il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ne pleut pas,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pleut,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ne pleut pas,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tient pour concevable qu'il pleuve,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tient pour concevable qu'il ne pleuve pas,</w:t>
      </w:r>
    </w:p>
    <w:p w:rsidR="009A04E7" w:rsidRDefault="009A04E7" w:rsidP="009A04E7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sait qu'il pleut,</w:t>
      </w:r>
    </w:p>
    <w:p w:rsidR="00094997" w:rsidRDefault="009A04E7" w:rsidP="00094997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ne sait pas s'il </w:t>
      </w:r>
      <w:r w:rsidR="00213C6F">
        <w:rPr>
          <w:rFonts w:ascii="CMSS10" w:hAnsi="CMSS10" w:cs="CMSS10"/>
          <w:color w:val="000000"/>
          <w:sz w:val="22"/>
          <w:szCs w:val="22"/>
          <w:lang w:val="fr-FR" w:bidi="ar-SA"/>
        </w:rPr>
        <w:t>pleut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 </w:t>
      </w:r>
    </w:p>
    <w:p w:rsidR="00094997" w:rsidRDefault="00094997" w:rsidP="00094997">
      <w:pPr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094997" w:rsidRPr="00213C6F" w:rsidRDefault="00094997" w:rsidP="00094997">
      <w:pPr>
        <w:ind w:left="0"/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>EX2 </w:t>
      </w:r>
      <w:r w:rsidR="00213C6F"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>: Traduire</w:t>
      </w:r>
      <w:r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 en logique modale</w:t>
      </w:r>
    </w:p>
    <w:p w:rsidR="00F53FE3" w:rsidRDefault="00094997" w:rsidP="00094997">
      <w:pPr>
        <w:numPr>
          <w:ilvl w:val="0"/>
          <w:numId w:val="1"/>
        </w:numPr>
        <w:rPr>
          <w:rFonts w:ascii="CMSS10" w:hAnsi="CMSS10" w:cs="CMSS10"/>
          <w:color w:val="000000"/>
          <w:sz w:val="22"/>
          <w:szCs w:val="22"/>
          <w:lang w:val="fr-FR" w:bidi="ar-SA"/>
        </w:rPr>
      </w:pPr>
      <w:r w:rsidRPr="00094997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Omar croit qu'il gagnera les élections.</w:t>
      </w:r>
    </w:p>
    <w:p w:rsidR="00094997" w:rsidRPr="00213C6F" w:rsidRDefault="00094997" w:rsidP="00213C6F">
      <w:pPr>
        <w:pStyle w:val="Paragraphedeliste"/>
        <w:numPr>
          <w:ilvl w:val="0"/>
          <w:numId w:val="1"/>
        </w:numPr>
        <w:rPr>
          <w:rFonts w:ascii="CMSS10" w:hAnsi="CMSS10" w:cs="CMSS10"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color w:val="000000"/>
          <w:sz w:val="22"/>
          <w:szCs w:val="22"/>
          <w:lang w:val="fr-FR" w:bidi="ar-SA"/>
        </w:rPr>
        <w:t>Salim sait que tous les candidats croient qu'ils gagneront les élections.</w:t>
      </w:r>
    </w:p>
    <w:p w:rsidR="002F1DC0" w:rsidRDefault="006F3419" w:rsidP="009A04E7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094997" w:rsidRDefault="00094997" w:rsidP="009A04E7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D27ED3" w:rsidRDefault="00D27ED3" w:rsidP="009A04E7">
      <w:pPr>
        <w:ind w:left="0"/>
        <w:rPr>
          <w:lang w:val="fr-FR"/>
        </w:rPr>
      </w:pPr>
    </w:p>
    <w:p w:rsidR="00F70C7C" w:rsidRDefault="00F70C7C" w:rsidP="009A04E7">
      <w:pPr>
        <w:ind w:left="0"/>
        <w:rPr>
          <w:lang w:val="fr-FR"/>
        </w:rPr>
      </w:pPr>
    </w:p>
    <w:p w:rsidR="00D27ED3" w:rsidRDefault="00E85CB9" w:rsidP="00D27ED3">
      <w:pPr>
        <w:ind w:left="0"/>
        <w:jc w:val="center"/>
        <w:rPr>
          <w:lang w:val="fr-FR"/>
        </w:rPr>
      </w:pPr>
      <w:r>
        <w:rPr>
          <w:lang w:val="fr-FR"/>
        </w:rPr>
        <w:lastRenderedPageBreak/>
        <w:t>Corrigé du TD3</w:t>
      </w:r>
    </w:p>
    <w:p w:rsidR="00D27ED3" w:rsidRPr="00213C6F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 xml:space="preserve"> Donner la représentation modale des propositions  suivantes (Formules épistémiques)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Soit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une proposition : « il pleut »</w:t>
      </w:r>
    </w:p>
    <w:p w:rsidR="00F70C7C" w:rsidRDefault="00F70C7C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10" w:hAnsi="CMSS10" w:cs="CMSS10"/>
          <w:color w:val="000000"/>
          <w:sz w:val="22"/>
          <w:szCs w:val="22"/>
          <w:lang w:val="fr-FR" w:bidi="ar-SA"/>
        </w:rPr>
        <w:t>Si on veut trouver les représentations des propositions suivantes dans la logique des propositions dans ce qui suit vous trouvez la solution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FFFFFF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FFFFFF"/>
          <w:sz w:val="22"/>
          <w:szCs w:val="22"/>
          <w:lang w:val="fr-FR" w:bidi="ar-SA"/>
        </w:rPr>
        <w:t>exemples</w:t>
      </w:r>
      <w:proofErr w:type="gramEnd"/>
      <w:r>
        <w:rPr>
          <w:rFonts w:ascii="CMSS10" w:hAnsi="CMSS10" w:cs="CMSS10"/>
          <w:color w:val="FFFFFF"/>
          <w:sz w:val="22"/>
          <w:szCs w:val="22"/>
          <w:lang w:val="fr-FR" w:bidi="ar-SA"/>
        </w:rPr>
        <w:t xml:space="preserve"> de formules </w:t>
      </w:r>
      <w:proofErr w:type="spellStart"/>
      <w:r>
        <w:rPr>
          <w:rFonts w:ascii="CMSS10" w:hAnsi="CMSS10" w:cs="CMSS10"/>
          <w:color w:val="FFFFFF"/>
          <w:sz w:val="22"/>
          <w:szCs w:val="22"/>
          <w:lang w:val="fr-FR" w:bidi="ar-SA"/>
        </w:rPr>
        <w:t>_epist_emiques</w:t>
      </w:r>
      <w:proofErr w:type="spellEnd"/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4F81BD" w:themeColor="accent1"/>
          <w:sz w:val="22"/>
          <w:szCs w:val="22"/>
          <w:lang w:val="fr-FR" w:bidi="ar-SA"/>
        </w:rPr>
        <w:t>P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il pleut,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¬P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il ne pleut pas,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 sait qu'il pleut,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□¬P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 sait qu'il ne pleut pas,</w:t>
      </w:r>
    </w:p>
    <w:p w:rsidR="00D27ED3" w:rsidRDefault="00D27ED3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◊</w:t>
      </w:r>
      <w:r w:rsidR="000A5E9B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P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 tient pour concevable qu'il pleuve,</w:t>
      </w:r>
    </w:p>
    <w:p w:rsidR="00D27ED3" w:rsidRDefault="000A5E9B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◊¬P</w:t>
      </w:r>
      <w:r w:rsidR="00D27ED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D27ED3">
        <w:rPr>
          <w:rFonts w:ascii="CMSS10" w:hAnsi="CMSS10" w:cs="CMSS10"/>
          <w:color w:val="000000"/>
          <w:sz w:val="22"/>
          <w:szCs w:val="22"/>
          <w:lang w:val="fr-FR" w:bidi="ar-SA"/>
        </w:rPr>
        <w:t>l'agent tient pour concevable qu'il ne pleuve pas,</w:t>
      </w:r>
    </w:p>
    <w:p w:rsidR="00D27ED3" w:rsidRDefault="000A5E9B" w:rsidP="00D27ED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□</w:t>
      </w:r>
      <w:r w:rsidR="00D27ED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□P </w:t>
      </w:r>
      <w:r w:rsidR="00D27ED3">
        <w:rPr>
          <w:rFonts w:ascii="CMSS10" w:hAnsi="CMSS10" w:cs="CMSS10"/>
          <w:color w:val="000000"/>
          <w:sz w:val="22"/>
          <w:szCs w:val="22"/>
          <w:lang w:val="fr-FR" w:bidi="ar-SA"/>
        </w:rPr>
        <w:t>l'agent sait qu'il sait qu'il pleut,</w:t>
      </w:r>
    </w:p>
    <w:p w:rsidR="00D27ED3" w:rsidRDefault="000A5E9B" w:rsidP="000A5E9B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□¬□P </w:t>
      </w:r>
      <w:r w:rsidR="00D27ED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D27ED3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l'agent sait qu'il ne sait pas s'il pleut  </w:t>
      </w:r>
    </w:p>
    <w:p w:rsidR="00F70C7C" w:rsidRDefault="00F70C7C" w:rsidP="000A5E9B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Si on veut trouver les </w:t>
      </w:r>
      <w:r w:rsidR="00F80D49">
        <w:rPr>
          <w:rFonts w:ascii="CMSS10" w:hAnsi="CMSS10" w:cs="CMSS10"/>
          <w:color w:val="000000"/>
          <w:sz w:val="22"/>
          <w:szCs w:val="22"/>
          <w:lang w:val="fr-FR" w:bidi="ar-SA"/>
        </w:rPr>
        <w:t>représentation</w:t>
      </w:r>
      <w:r w:rsidR="006F3419">
        <w:rPr>
          <w:rFonts w:ascii="CMSS10" w:hAnsi="CMSS10" w:cs="CMSS10"/>
          <w:color w:val="000000"/>
          <w:sz w:val="22"/>
          <w:szCs w:val="22"/>
          <w:lang w:val="fr-FR" w:bidi="ar-SA"/>
        </w:rPr>
        <w:t>s</w:t>
      </w:r>
      <w:r w:rsidR="00F80D49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dans la  logique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de prédicats la solution est la suivante :</w:t>
      </w:r>
    </w:p>
    <w:p w:rsidR="00F70C7C" w:rsidRDefault="00F70C7C" w:rsidP="00F70C7C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il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pleut,</w:t>
      </w:r>
      <w:r w:rsidR="00B02EDD" w:rsidRPr="00B02EDD">
        <w:rPr>
          <w:rFonts w:ascii="CMSSI10" w:hAnsi="CMSSI10" w:cs="CMSSI10"/>
          <w:color w:val="4F81BD" w:themeColor="accent1"/>
          <w:sz w:val="22"/>
          <w:szCs w:val="22"/>
          <w:lang w:val="fr-FR" w:bidi="ar-SA"/>
        </w:rPr>
        <w:t xml:space="preserve"> </w:t>
      </w:r>
      <w:r w:rsidR="00B02EDD">
        <w:rPr>
          <w:rFonts w:ascii="CMSSI10" w:hAnsi="CMSSI10" w:cs="CMSSI10"/>
          <w:color w:val="4F81BD" w:themeColor="accent1"/>
          <w:sz w:val="22"/>
          <w:szCs w:val="22"/>
          <w:lang w:val="fr-FR" w:bidi="ar-SA"/>
        </w:rPr>
        <w:t xml:space="preserve">                                                                P</w:t>
      </w:r>
    </w:p>
    <w:p w:rsidR="00F70C7C" w:rsidRDefault="00F70C7C" w:rsidP="00F70C7C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il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ne pleut pas,</w:t>
      </w:r>
      <w:r w:rsidR="00B02EDD" w:rsidRPr="00B02EDD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                                                   ¬P                     </w:t>
      </w:r>
    </w:p>
    <w:p w:rsidR="00F70C7C" w:rsidRDefault="00F70C7C" w:rsidP="00EF3D8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pleut,</w:t>
      </w:r>
      <w:r w:rsidR="00B02EDD" w:rsidRPr="00B02EDD">
        <w:rPr>
          <w:rFonts w:ascii="Cambria Math" w:hAnsi="Cambria Math" w:cs="Cambria Math"/>
          <w:b/>
          <w:bCs/>
          <w:color w:val="0070C0"/>
        </w:rPr>
        <w:t xml:space="preserve"> </w:t>
      </w:r>
      <w:r w:rsidR="00B02EDD">
        <w:rPr>
          <w:rFonts w:ascii="Cambria Math" w:hAnsi="Cambria Math" w:cs="Cambria Math"/>
          <w:b/>
          <w:bCs/>
          <w:color w:val="0070C0"/>
        </w:rPr>
        <w:t xml:space="preserve">                                                            </w:t>
      </w:r>
      <w:r w:rsidR="00B02EDD" w:rsidRPr="00B02EDD">
        <w:rPr>
          <w:rFonts w:ascii="Cambria Math" w:hAnsi="Cambria Math" w:cs="Cambria Math"/>
          <w:b/>
          <w:bCs/>
          <w:color w:val="0070C0"/>
        </w:rPr>
        <w:t>∀x</w:t>
      </w:r>
      <w:r w:rsidR="00EF3D83">
        <w:rPr>
          <w:rFonts w:ascii="Cambria Math" w:hAnsi="Cambria Math" w:cs="Cambria Math"/>
          <w:b/>
          <w:bCs/>
          <w:color w:val="0070C0"/>
        </w:rPr>
        <w:t xml:space="preserve">   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□</w:t>
      </w:r>
      <w:r w:rsidR="00EF3D83" w:rsidRPr="00B02EDD">
        <w:rPr>
          <w:rFonts w:ascii="Cambria Math" w:hAnsi="Cambria Math" w:cs="Cambria Math"/>
          <w:b/>
          <w:bCs/>
          <w:color w:val="0070C0"/>
        </w:rPr>
        <w:t xml:space="preserve"> </w:t>
      </w:r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 w:rsidRP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P</w:t>
      </w:r>
      <w:r w:rsidR="00EF3D83">
        <w:rPr>
          <w:rFonts w:ascii="Cambria Math" w:hAnsi="Cambria Math" w:cs="Cambria Math"/>
        </w:rPr>
        <w:t xml:space="preserve">   </w:t>
      </w:r>
    </w:p>
    <w:p w:rsidR="00F70C7C" w:rsidRDefault="00F70C7C" w:rsidP="00EF3D8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ne pleut pas,</w:t>
      </w:r>
      <w:r w:rsidR="00B02EDD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                            </w:t>
      </w:r>
      <w:r w:rsidR="00B02EDD" w:rsidRPr="00B02EDD">
        <w:rPr>
          <w:rFonts w:ascii="Cambria Math" w:hAnsi="Cambria Math" w:cs="Cambria Math"/>
          <w:b/>
          <w:bCs/>
          <w:color w:val="0070C0"/>
        </w:rPr>
        <w:t xml:space="preserve"> ∀x</w:t>
      </w:r>
      <w:r w:rsidR="00EF3D83">
        <w:rPr>
          <w:rFonts w:ascii="Cambria Math" w:hAnsi="Cambria Math" w:cs="Cambria Math"/>
          <w:b/>
          <w:bCs/>
          <w:color w:val="0070C0"/>
        </w:rPr>
        <w:t xml:space="preserve">  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 </w:t>
      </w:r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>
        <w:rPr>
          <w:rFonts w:ascii="Cambria Math" w:hAnsi="Cambria Math" w:cs="Cambria Math"/>
        </w:rPr>
        <w:t xml:space="preserve">  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¬P</w:t>
      </w:r>
    </w:p>
    <w:p w:rsidR="00F70C7C" w:rsidRDefault="00F70C7C" w:rsidP="00EF3D8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tient pour concevable qu'il pleuve,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           </w:t>
      </w:r>
      <w:r w:rsidR="00B02EDD" w:rsidRPr="00B02EDD">
        <w:rPr>
          <w:rFonts w:ascii="Cambria Math" w:hAnsi="Cambria Math" w:cs="Cambria Math"/>
          <w:b/>
          <w:bCs/>
          <w:color w:val="0070C0"/>
        </w:rPr>
        <w:t>∀x</w:t>
      </w:r>
      <w:r w:rsidR="00EF3D83">
        <w:rPr>
          <w:rFonts w:ascii="Cambria Math" w:hAnsi="Cambria Math" w:cs="Cambria Math"/>
          <w:b/>
          <w:bCs/>
          <w:color w:val="0070C0"/>
        </w:rPr>
        <w:t xml:space="preserve">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◊</w:t>
      </w:r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>P</w:t>
      </w:r>
    </w:p>
    <w:p w:rsidR="00F70C7C" w:rsidRDefault="00F70C7C" w:rsidP="00EF3D8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tient pour concevable qu'il ne pleuve pas,</w:t>
      </w:r>
      <w:r w:rsidR="00B02EDD" w:rsidRPr="00B02EDD">
        <w:rPr>
          <w:rFonts w:ascii="Cambria Math" w:hAnsi="Cambria Math" w:cs="Cambria Math"/>
          <w:b/>
          <w:bCs/>
          <w:color w:val="0070C0"/>
        </w:rPr>
        <w:t xml:space="preserve"> ∀x</w:t>
      </w:r>
      <w:r w:rsidR="00EF3D83">
        <w:rPr>
          <w:rFonts w:ascii="Cambria Math" w:hAnsi="Cambria Math" w:cs="Cambria Math"/>
          <w:b/>
          <w:bCs/>
          <w:color w:val="0070C0"/>
        </w:rPr>
        <w:t xml:space="preserve"> 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◊</w:t>
      </w:r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>¬P</w:t>
      </w:r>
    </w:p>
    <w:p w:rsidR="00F70C7C" w:rsidRDefault="00F70C7C" w:rsidP="00EF3D83">
      <w:pPr>
        <w:autoSpaceDE w:val="0"/>
        <w:autoSpaceDN w:val="0"/>
        <w:adjustRightInd w:val="0"/>
        <w:spacing w:after="0" w:line="240" w:lineRule="auto"/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sait qu'il pleut,</w:t>
      </w:r>
      <w:r w:rsidR="00B02EDD" w:rsidRPr="00B02EDD">
        <w:rPr>
          <w:rFonts w:ascii="Cambria Math" w:hAnsi="Cambria Math" w:cs="Cambria Math"/>
          <w:b/>
          <w:bCs/>
          <w:color w:val="0070C0"/>
        </w:rPr>
        <w:t xml:space="preserve"> </w:t>
      </w:r>
      <w:r w:rsidR="00B02EDD">
        <w:rPr>
          <w:rFonts w:ascii="Cambria Math" w:hAnsi="Cambria Math" w:cs="Cambria Math"/>
          <w:b/>
          <w:bCs/>
          <w:color w:val="0070C0"/>
        </w:rPr>
        <w:t xml:space="preserve">                                         </w:t>
      </w:r>
      <w:r w:rsidR="00B02EDD" w:rsidRPr="00B02EDD">
        <w:rPr>
          <w:rFonts w:ascii="Cambria Math" w:hAnsi="Cambria Math" w:cs="Cambria Math"/>
          <w:b/>
          <w:bCs/>
          <w:color w:val="0070C0"/>
        </w:rPr>
        <w:t>∀x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□ </w:t>
      </w:r>
      <w:proofErr w:type="spellStart"/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□</w:t>
      </w:r>
      <w:proofErr w:type="spellEnd"/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>
        <w:rPr>
          <w:rFonts w:ascii="Cambria Math" w:hAnsi="Cambria Math" w:cs="Cambria Math"/>
        </w:rPr>
        <w:t xml:space="preserve">  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>P</w:t>
      </w:r>
    </w:p>
    <w:p w:rsidR="00F70C7C" w:rsidRDefault="00F70C7C" w:rsidP="00EF3D83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proofErr w:type="gramStart"/>
      <w:r>
        <w:rPr>
          <w:rFonts w:ascii="CMSS10" w:hAnsi="CMSS10" w:cs="CMSS10"/>
          <w:color w:val="000000"/>
          <w:sz w:val="22"/>
          <w:szCs w:val="22"/>
          <w:lang w:val="fr-FR" w:bidi="ar-SA"/>
        </w:rPr>
        <w:t>l'agent</w:t>
      </w:r>
      <w:proofErr w:type="gramEnd"/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sait qu'il ne sait pas s'il pleut </w:t>
      </w:r>
      <w:r w:rsidR="00B02EDD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                   </w:t>
      </w:r>
      <w:r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</w:t>
      </w:r>
      <w:r w:rsidR="00B02EDD" w:rsidRPr="00B02EDD">
        <w:rPr>
          <w:rFonts w:ascii="Cambria Math" w:hAnsi="Cambria Math" w:cs="Cambria Math"/>
          <w:b/>
          <w:bCs/>
          <w:color w:val="0070C0"/>
        </w:rPr>
        <w:t>∀x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>□¬□</w:t>
      </w:r>
      <w:r w:rsidR="00B02EDD" w:rsidRPr="00B02EDD">
        <w:rPr>
          <w:rFonts w:ascii="Cambria Math" w:hAnsi="Cambria Math" w:cs="Cambria Math"/>
          <w:b/>
          <w:bCs/>
          <w:color w:val="0070C0"/>
        </w:rPr>
        <w:t>Agent(x</w:t>
      </w:r>
      <w:r w:rsidR="00B02EDD">
        <w:rPr>
          <w:rFonts w:ascii="Cambria Math" w:hAnsi="Cambria Math" w:cs="Cambria Math"/>
        </w:rPr>
        <w:t>)</w:t>
      </w:r>
      <w:r w:rsidR="00EF3D83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 w:rsidR="00B02EDD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P  </w:t>
      </w:r>
    </w:p>
    <w:p w:rsidR="00253DF1" w:rsidRPr="00213C6F" w:rsidRDefault="00253DF1" w:rsidP="00253DF1">
      <w:pPr>
        <w:ind w:left="0"/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b/>
          <w:bCs/>
          <w:color w:val="000000"/>
          <w:sz w:val="22"/>
          <w:szCs w:val="22"/>
          <w:lang w:val="fr-FR" w:bidi="ar-SA"/>
        </w:rPr>
        <w:t>EX2 : Traduire en logique modale</w:t>
      </w:r>
    </w:p>
    <w:p w:rsidR="00253DF1" w:rsidRDefault="00253DF1" w:rsidP="00253DF1">
      <w:pPr>
        <w:numPr>
          <w:ilvl w:val="0"/>
          <w:numId w:val="1"/>
        </w:numPr>
        <w:rPr>
          <w:rFonts w:ascii="CMSS10" w:hAnsi="CMSS10" w:cs="CMSS10"/>
          <w:color w:val="000000"/>
          <w:sz w:val="22"/>
          <w:szCs w:val="22"/>
          <w:lang w:val="fr-FR" w:bidi="ar-SA"/>
        </w:rPr>
      </w:pPr>
      <w:r w:rsidRPr="00094997">
        <w:rPr>
          <w:rFonts w:ascii="CMSS10" w:hAnsi="CMSS10" w:cs="CMSS10"/>
          <w:color w:val="000000"/>
          <w:sz w:val="22"/>
          <w:szCs w:val="22"/>
          <w:lang w:val="fr-FR" w:bidi="ar-SA"/>
        </w:rPr>
        <w:t xml:space="preserve"> Omar croit qu'il gagnera les élections.</w:t>
      </w:r>
    </w:p>
    <w:p w:rsidR="00253DF1" w:rsidRDefault="00253DF1" w:rsidP="00253DF1">
      <w:pPr>
        <w:rPr>
          <w:rFonts w:ascii="CMSSI10" w:hAnsi="CMSSI10" w:cs="CMSSI10"/>
          <w:color w:val="0000FF"/>
          <w:sz w:val="22"/>
          <w:szCs w:val="22"/>
          <w:lang w:val="fr-FR" w:bidi="ar-SA"/>
        </w:rPr>
      </w:pP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x E(x)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◊ (</w:t>
      </w:r>
      <w:proofErr w:type="spellStart"/>
      <w:r>
        <w:rPr>
          <w:rFonts w:ascii="CMSSI10" w:hAnsi="CMSSI10" w:cs="CMSSI10"/>
          <w:color w:val="0000FF"/>
          <w:sz w:val="22"/>
          <w:szCs w:val="22"/>
          <w:lang w:val="fr-FR" w:bidi="ar-SA"/>
        </w:rPr>
        <w:t>omar</w:t>
      </w:r>
      <w:proofErr w:type="spellEnd"/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) gagner (x)   </w:t>
      </w:r>
      <w:proofErr w:type="spellStart"/>
      <w:r>
        <w:rPr>
          <w:rFonts w:ascii="CMSSI10" w:hAnsi="CMSSI10" w:cs="CMSSI10"/>
          <w:color w:val="0000FF"/>
          <w:sz w:val="22"/>
          <w:szCs w:val="22"/>
          <w:lang w:val="fr-FR" w:bidi="ar-SA"/>
        </w:rPr>
        <w:t>omar</w:t>
      </w:r>
      <w:proofErr w:type="spellEnd"/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est une constante </w:t>
      </w:r>
    </w:p>
    <w:p w:rsidR="00253DF1" w:rsidRDefault="00253DF1" w:rsidP="00253DF1">
      <w:pPr>
        <w:rPr>
          <w:rFonts w:ascii="CMSSI10" w:hAnsi="CMSSI10" w:cs="CMSSI10"/>
          <w:color w:val="0000FF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>S’il s’agit d’une personne quelconque la représentation sera</w:t>
      </w:r>
    </w:p>
    <w:p w:rsidR="00253DF1" w:rsidRDefault="00253DF1" w:rsidP="00253DF1">
      <w:pPr>
        <w:rPr>
          <w:rFonts w:ascii="CMSS10" w:hAnsi="CMSS10" w:cs="CMSS10"/>
          <w:color w:val="000000"/>
          <w:sz w:val="22"/>
          <w:szCs w:val="22"/>
          <w:lang w:val="fr-FR" w:bidi="ar-SA"/>
        </w:rPr>
      </w:pP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∃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y 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x E(x)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◊ P(y) gagner (</w:t>
      </w:r>
      <w:proofErr w:type="spellStart"/>
      <w:r>
        <w:rPr>
          <w:rFonts w:ascii="CMSSI10" w:hAnsi="CMSSI10" w:cs="CMSSI10"/>
          <w:color w:val="0000FF"/>
          <w:sz w:val="22"/>
          <w:szCs w:val="22"/>
          <w:lang w:val="fr-FR" w:bidi="ar-SA"/>
        </w:rPr>
        <w:t>y</w:t>
      </w:r>
      <w:proofErr w:type="gramStart"/>
      <w:r>
        <w:rPr>
          <w:rFonts w:ascii="CMSSI10" w:hAnsi="CMSSI10" w:cs="CMSSI10"/>
          <w:color w:val="0000FF"/>
          <w:sz w:val="22"/>
          <w:szCs w:val="22"/>
          <w:lang w:val="fr-FR" w:bidi="ar-SA"/>
        </w:rPr>
        <w:t>,x</w:t>
      </w:r>
      <w:proofErr w:type="spellEnd"/>
      <w:proofErr w:type="gramEnd"/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)   </w:t>
      </w:r>
    </w:p>
    <w:p w:rsidR="00253DF1" w:rsidRPr="00213C6F" w:rsidRDefault="00253DF1" w:rsidP="00253DF1">
      <w:pPr>
        <w:pStyle w:val="Paragraphedeliste"/>
        <w:numPr>
          <w:ilvl w:val="0"/>
          <w:numId w:val="1"/>
        </w:numPr>
        <w:rPr>
          <w:rFonts w:ascii="CMSS10" w:hAnsi="CMSS10" w:cs="CMSS10"/>
          <w:color w:val="000000"/>
          <w:sz w:val="22"/>
          <w:szCs w:val="22"/>
          <w:lang w:val="fr-FR" w:bidi="ar-SA"/>
        </w:rPr>
      </w:pPr>
      <w:r w:rsidRPr="00213C6F">
        <w:rPr>
          <w:rFonts w:ascii="CMSS10" w:hAnsi="CMSS10" w:cs="CMSS10"/>
          <w:color w:val="000000"/>
          <w:sz w:val="22"/>
          <w:szCs w:val="22"/>
          <w:lang w:val="fr-FR" w:bidi="ar-SA"/>
        </w:rPr>
        <w:t>Salim sait que tous les candidats croient qu'ils gagneront les élections.</w:t>
      </w:r>
    </w:p>
    <w:p w:rsidR="00253DF1" w:rsidRDefault="00927718" w:rsidP="00927718">
      <w:pPr>
        <w:ind w:left="0"/>
        <w:rPr>
          <w:rFonts w:ascii="CMSSI10" w:hAnsi="CMSSI10" w:cs="CMSSI10"/>
          <w:color w:val="0000FF"/>
          <w:sz w:val="22"/>
          <w:szCs w:val="22"/>
          <w:lang w:val="fr-FR" w:bidi="ar-SA"/>
        </w:rPr>
      </w:pP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                                             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proofErr w:type="spellStart"/>
      <w:r>
        <w:rPr>
          <w:rFonts w:ascii="Cambria Math" w:hAnsi="Cambria Math" w:cs="Cambria Math"/>
          <w:color w:val="000000"/>
          <w:sz w:val="22"/>
          <w:szCs w:val="22"/>
          <w:lang w:val="fr-FR"/>
        </w:rPr>
        <w:t>y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>z</w:t>
      </w:r>
      <w:proofErr w:type="spellEnd"/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 E(z)</w:t>
      </w:r>
      <w:r w:rsidRPr="00927718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□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(Salim) ◊ C(y) gagner (y, z)   </w:t>
      </w:r>
    </w:p>
    <w:p w:rsidR="00927718" w:rsidRDefault="00927718" w:rsidP="00927718">
      <w:pPr>
        <w:ind w:left="0"/>
        <w:rPr>
          <w:rFonts w:ascii="CMSSI10" w:hAnsi="CMSSI10" w:cs="CMSSI10"/>
          <w:color w:val="0000FF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                                   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∃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x 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proofErr w:type="spellStart"/>
      <w:r>
        <w:rPr>
          <w:rFonts w:ascii="Cambria Math" w:hAnsi="Cambria Math" w:cs="Cambria Math"/>
          <w:color w:val="000000"/>
          <w:sz w:val="22"/>
          <w:szCs w:val="22"/>
          <w:lang w:val="fr-FR"/>
        </w:rPr>
        <w:t>y</w:t>
      </w:r>
      <w:r w:rsidRPr="00253DF1">
        <w:rPr>
          <w:rFonts w:ascii="Cambria Math" w:hAnsi="Cambria Math" w:cs="Cambria Math"/>
          <w:color w:val="000000"/>
          <w:sz w:val="22"/>
          <w:szCs w:val="22"/>
          <w:lang w:val="fr-FR"/>
        </w:rPr>
        <w:t>∀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>z</w:t>
      </w:r>
      <w:proofErr w:type="spellEnd"/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 E(z)</w:t>
      </w:r>
      <w:r w:rsidRPr="00927718"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>□</w:t>
      </w:r>
      <w:r>
        <w:rPr>
          <w:rFonts w:ascii="Cambria Math" w:hAnsi="Cambria Math" w:cs="Cambria Math"/>
          <w:color w:val="000000"/>
          <w:sz w:val="22"/>
          <w:szCs w:val="22"/>
          <w:lang w:val="fr-FR"/>
        </w:rPr>
        <w:t xml:space="preserve"> P</w:t>
      </w: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(x) ◊ C(y) gagner (y, z)   </w:t>
      </w:r>
    </w:p>
    <w:p w:rsidR="00927718" w:rsidRDefault="00927718" w:rsidP="00927718">
      <w:pPr>
        <w:ind w:left="0"/>
        <w:rPr>
          <w:rFonts w:ascii="CMSSI10" w:hAnsi="CMSSI10" w:cs="CMSSI10"/>
          <w:color w:val="0000FF"/>
          <w:sz w:val="22"/>
          <w:szCs w:val="22"/>
          <w:lang w:val="fr-FR" w:bidi="ar-SA"/>
        </w:rPr>
      </w:pPr>
    </w:p>
    <w:p w:rsidR="00927718" w:rsidRDefault="00927718" w:rsidP="00927718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  <w:r>
        <w:rPr>
          <w:rFonts w:ascii="CMSSI10" w:hAnsi="CMSSI10" w:cs="CMSSI10"/>
          <w:color w:val="0000FF"/>
          <w:sz w:val="22"/>
          <w:szCs w:val="22"/>
          <w:lang w:val="fr-FR" w:bidi="ar-SA"/>
        </w:rPr>
        <w:t xml:space="preserve">                                    </w:t>
      </w:r>
    </w:p>
    <w:p w:rsidR="00F70C7C" w:rsidRDefault="00F70C7C" w:rsidP="00F80D49">
      <w:pPr>
        <w:ind w:left="0"/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D27ED3" w:rsidRDefault="00D27ED3" w:rsidP="00D27ED3">
      <w:pPr>
        <w:rPr>
          <w:rFonts w:ascii="CMSS10" w:hAnsi="CMSS10" w:cs="CMSS10"/>
          <w:color w:val="000000"/>
          <w:sz w:val="22"/>
          <w:szCs w:val="22"/>
          <w:lang w:val="fr-FR" w:bidi="ar-SA"/>
        </w:rPr>
      </w:pPr>
    </w:p>
    <w:p w:rsidR="00D27ED3" w:rsidRPr="009A04E7" w:rsidRDefault="00D27ED3" w:rsidP="00D27ED3">
      <w:pPr>
        <w:ind w:left="0"/>
        <w:jc w:val="center"/>
        <w:rPr>
          <w:lang w:val="fr-FR"/>
        </w:rPr>
      </w:pPr>
    </w:p>
    <w:sectPr w:rsidR="00D27ED3" w:rsidRPr="009A04E7" w:rsidSect="0091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SS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0176"/>
    <w:multiLevelType w:val="hybridMultilevel"/>
    <w:tmpl w:val="7AD0F590"/>
    <w:lvl w:ilvl="0" w:tplc="F2728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BE6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80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E5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4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2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A0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0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A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04E7"/>
    <w:rsid w:val="00057322"/>
    <w:rsid w:val="00094997"/>
    <w:rsid w:val="000A5E9B"/>
    <w:rsid w:val="00171CD3"/>
    <w:rsid w:val="00196EDA"/>
    <w:rsid w:val="00213C6F"/>
    <w:rsid w:val="00253DF1"/>
    <w:rsid w:val="002C2951"/>
    <w:rsid w:val="00337946"/>
    <w:rsid w:val="00357DF2"/>
    <w:rsid w:val="004B7BAC"/>
    <w:rsid w:val="006F3419"/>
    <w:rsid w:val="00705529"/>
    <w:rsid w:val="007612B4"/>
    <w:rsid w:val="00890C85"/>
    <w:rsid w:val="00904CDE"/>
    <w:rsid w:val="00910210"/>
    <w:rsid w:val="00927718"/>
    <w:rsid w:val="009A04E7"/>
    <w:rsid w:val="00AD510F"/>
    <w:rsid w:val="00B02EDD"/>
    <w:rsid w:val="00B67BDF"/>
    <w:rsid w:val="00BA295C"/>
    <w:rsid w:val="00C629A0"/>
    <w:rsid w:val="00D003F0"/>
    <w:rsid w:val="00D14CA8"/>
    <w:rsid w:val="00D252A5"/>
    <w:rsid w:val="00D27ED3"/>
    <w:rsid w:val="00D461C3"/>
    <w:rsid w:val="00DE0223"/>
    <w:rsid w:val="00E85CB9"/>
    <w:rsid w:val="00E905ED"/>
    <w:rsid w:val="00ED6813"/>
    <w:rsid w:val="00EF3D83"/>
    <w:rsid w:val="00F51BBC"/>
    <w:rsid w:val="00F53FE3"/>
    <w:rsid w:val="00F70C7C"/>
    <w:rsid w:val="00F8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A0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C629A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9A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9A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9A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9A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9A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9A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9A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9A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9A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29A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29A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629A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629A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629A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629A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629A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629A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29A0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C629A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629A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C629A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9A0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C629A0"/>
    <w:rPr>
      <w:b/>
      <w:bCs/>
      <w:spacing w:val="0"/>
    </w:rPr>
  </w:style>
  <w:style w:type="character" w:styleId="Accentuation">
    <w:name w:val="Emphasis"/>
    <w:uiPriority w:val="20"/>
    <w:qFormat/>
    <w:rsid w:val="00C629A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C629A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629A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29A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629A0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9A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9A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C629A0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C629A0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C629A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C629A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C629A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29A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499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Lisco</cp:lastModifiedBy>
  <cp:revision>6</cp:revision>
  <dcterms:created xsi:type="dcterms:W3CDTF">2021-11-28T21:01:00Z</dcterms:created>
  <dcterms:modified xsi:type="dcterms:W3CDTF">2021-12-13T05:55:00Z</dcterms:modified>
</cp:coreProperties>
</file>